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0" w:type="dxa"/>
        <w:tblInd w:w="-459" w:type="dxa"/>
        <w:tblLook w:val="01E0" w:firstRow="1" w:lastRow="1" w:firstColumn="1" w:lastColumn="1" w:noHBand="0" w:noVBand="0"/>
      </w:tblPr>
      <w:tblGrid>
        <w:gridCol w:w="4500"/>
        <w:gridCol w:w="5760"/>
      </w:tblGrid>
      <w:tr w:rsidR="0013567D" w:rsidRPr="00C84461" w:rsidTr="0013567D">
        <w:trPr>
          <w:trHeight w:val="1260"/>
        </w:trPr>
        <w:tc>
          <w:tcPr>
            <w:tcW w:w="4500" w:type="dxa"/>
          </w:tcPr>
          <w:p w:rsidR="0013567D" w:rsidRDefault="005E240A" w:rsidP="009B6071">
            <w:pPr>
              <w:spacing w:after="0" w:line="240" w:lineRule="auto"/>
              <w:jc w:val="center"/>
              <w:rPr>
                <w:b/>
                <w:sz w:val="26"/>
                <w:szCs w:val="26"/>
              </w:rPr>
            </w:pPr>
            <w:r>
              <w:rPr>
                <w:b/>
                <w:sz w:val="26"/>
                <w:szCs w:val="26"/>
              </w:rPr>
              <w:t xml:space="preserve">BAN QUẢN TRỊ </w:t>
            </w:r>
            <w:r w:rsidR="0013567D" w:rsidRPr="00795227">
              <w:rPr>
                <w:b/>
                <w:sz w:val="26"/>
                <w:szCs w:val="26"/>
              </w:rPr>
              <w:t xml:space="preserve">CỤM </w:t>
            </w:r>
          </w:p>
          <w:p w:rsidR="0013567D" w:rsidRDefault="0013567D" w:rsidP="009B6071">
            <w:pPr>
              <w:spacing w:after="0" w:line="240" w:lineRule="auto"/>
              <w:jc w:val="center"/>
              <w:rPr>
                <w:b/>
                <w:sz w:val="26"/>
                <w:szCs w:val="26"/>
              </w:rPr>
            </w:pPr>
            <w:r w:rsidRPr="00795227">
              <w:rPr>
                <w:b/>
                <w:sz w:val="26"/>
                <w:szCs w:val="26"/>
              </w:rPr>
              <w:t>CHUNG CƯ NHÀ Ở X</w:t>
            </w:r>
            <w:r>
              <w:rPr>
                <w:b/>
                <w:sz w:val="26"/>
                <w:szCs w:val="26"/>
              </w:rPr>
              <w:t>Ã HỘI</w:t>
            </w:r>
          </w:p>
          <w:p w:rsidR="0013567D" w:rsidRDefault="00F45B33" w:rsidP="009B6071">
            <w:pPr>
              <w:spacing w:after="0" w:line="240" w:lineRule="auto"/>
              <w:jc w:val="center"/>
              <w:rPr>
                <w:b/>
                <w:sz w:val="26"/>
                <w:szCs w:val="26"/>
              </w:rPr>
            </w:pPr>
            <w:r>
              <w:rPr>
                <w:b/>
                <w:sz w:val="26"/>
                <w:szCs w:val="26"/>
              </w:rPr>
              <w:t>DÀNH CHO CB, CC, VC</w:t>
            </w:r>
          </w:p>
          <w:p w:rsidR="0013567D" w:rsidRPr="00795227" w:rsidRDefault="00072B51" w:rsidP="009B6071">
            <w:pPr>
              <w:spacing w:after="0" w:line="240" w:lineRule="auto"/>
              <w:jc w:val="center"/>
              <w:rPr>
                <w:b/>
                <w:sz w:val="26"/>
                <w:szCs w:val="26"/>
              </w:rPr>
            </w:pPr>
            <w:r>
              <w:rPr>
                <w:noProof/>
                <w:sz w:val="26"/>
                <w:szCs w:val="26"/>
                <w:lang w:val="vi-VN" w:eastAsia="vi-VN"/>
              </w:rPr>
              <w:pict>
                <v:line id="Straight Connector 5" o:spid="_x0000_s1030" style="position:absolute;left:0;text-align:left;z-index:251670528;visibility:visible" from="53.85pt,14.6pt" to="154.3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P2Hg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"/>
              </w:pict>
            </w:r>
            <w:r w:rsidR="0013567D" w:rsidRPr="00795227">
              <w:rPr>
                <w:b/>
                <w:sz w:val="26"/>
                <w:szCs w:val="26"/>
              </w:rPr>
              <w:t>T</w:t>
            </w:r>
            <w:r w:rsidR="0013567D">
              <w:rPr>
                <w:b/>
                <w:sz w:val="26"/>
                <w:szCs w:val="26"/>
              </w:rPr>
              <w:t>HÀNH PHỐ</w:t>
            </w:r>
            <w:r w:rsidR="0013567D" w:rsidRPr="00795227">
              <w:rPr>
                <w:b/>
                <w:sz w:val="26"/>
                <w:szCs w:val="26"/>
              </w:rPr>
              <w:t xml:space="preserve"> </w:t>
            </w:r>
            <w:r w:rsidR="0013567D">
              <w:rPr>
                <w:b/>
                <w:sz w:val="26"/>
                <w:szCs w:val="26"/>
              </w:rPr>
              <w:t>BUÔN MA THUỘT</w:t>
            </w:r>
          </w:p>
        </w:tc>
        <w:tc>
          <w:tcPr>
            <w:tcW w:w="5760" w:type="dxa"/>
          </w:tcPr>
          <w:p w:rsidR="0013567D" w:rsidRPr="00C84461" w:rsidRDefault="0013567D" w:rsidP="009B6071">
            <w:pPr>
              <w:spacing w:after="0" w:line="240" w:lineRule="auto"/>
              <w:jc w:val="center"/>
              <w:rPr>
                <w:b/>
                <w:sz w:val="26"/>
                <w:szCs w:val="26"/>
              </w:rPr>
            </w:pPr>
            <w:r w:rsidRPr="00C84461">
              <w:rPr>
                <w:b/>
                <w:sz w:val="26"/>
                <w:szCs w:val="26"/>
              </w:rPr>
              <w:t>CỘNG HOÀ XÃ HỘI CHỦ NGHĨA VIỆT NAM</w:t>
            </w:r>
          </w:p>
          <w:p w:rsidR="0013567D" w:rsidRPr="00C84461" w:rsidRDefault="0013567D" w:rsidP="009B6071">
            <w:pPr>
              <w:spacing w:after="0" w:line="240" w:lineRule="auto"/>
              <w:jc w:val="center"/>
              <w:rPr>
                <w:sz w:val="26"/>
                <w:szCs w:val="26"/>
              </w:rPr>
            </w:pPr>
            <w:r w:rsidRPr="00C84461">
              <w:rPr>
                <w:b/>
                <w:sz w:val="26"/>
                <w:szCs w:val="26"/>
              </w:rPr>
              <w:t>Độc lập - Tự do - Hạnh phúc</w:t>
            </w:r>
          </w:p>
          <w:p w:rsidR="0013567D" w:rsidRDefault="00072B51" w:rsidP="009B6071">
            <w:pPr>
              <w:spacing w:after="0" w:line="240" w:lineRule="auto"/>
              <w:jc w:val="center"/>
              <w:rPr>
                <w:i/>
                <w:sz w:val="26"/>
                <w:szCs w:val="26"/>
              </w:rPr>
            </w:pPr>
            <w:r>
              <w:rPr>
                <w:noProof/>
                <w:sz w:val="26"/>
                <w:szCs w:val="26"/>
                <w:lang w:val="vi-VN" w:eastAsia="vi-VN"/>
              </w:rPr>
              <w:pict>
                <v:line id="Straight Connector 2" o:spid="_x0000_s1029" style="position:absolute;left:0;text-align:left;flip:y;z-index:251669504;visibility:visible" from="60.7pt,2.25pt" to="215.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"/>
              </w:pict>
            </w:r>
          </w:p>
          <w:p w:rsidR="0013567D" w:rsidRPr="00C84461" w:rsidRDefault="0013567D" w:rsidP="009B6071">
            <w:pPr>
              <w:spacing w:after="0" w:line="240" w:lineRule="auto"/>
              <w:jc w:val="center"/>
              <w:rPr>
                <w:i/>
                <w:sz w:val="26"/>
                <w:szCs w:val="26"/>
              </w:rPr>
            </w:pPr>
            <w:proofErr w:type="spellStart"/>
            <w:r>
              <w:rPr>
                <w:i/>
                <w:sz w:val="26"/>
                <w:szCs w:val="26"/>
              </w:rPr>
              <w:t>Đắk</w:t>
            </w:r>
            <w:proofErr w:type="spellEnd"/>
            <w:r>
              <w:rPr>
                <w:i/>
                <w:sz w:val="26"/>
                <w:szCs w:val="26"/>
              </w:rPr>
              <w:t xml:space="preserve"> </w:t>
            </w:r>
            <w:proofErr w:type="spellStart"/>
            <w:r>
              <w:rPr>
                <w:i/>
                <w:sz w:val="26"/>
                <w:szCs w:val="26"/>
              </w:rPr>
              <w:t>Lắk</w:t>
            </w:r>
            <w:proofErr w:type="spellEnd"/>
            <w:r w:rsidRPr="00C84461">
              <w:rPr>
                <w:i/>
                <w:sz w:val="26"/>
                <w:szCs w:val="26"/>
              </w:rPr>
              <w:t xml:space="preserve">, ngày  </w:t>
            </w:r>
            <w:r>
              <w:rPr>
                <w:i/>
                <w:sz w:val="26"/>
                <w:szCs w:val="26"/>
              </w:rPr>
              <w:t xml:space="preserve">   </w:t>
            </w:r>
            <w:r w:rsidRPr="00C84461">
              <w:rPr>
                <w:i/>
                <w:sz w:val="26"/>
                <w:szCs w:val="26"/>
              </w:rPr>
              <w:t xml:space="preserve">tháng  </w:t>
            </w:r>
            <w:r>
              <w:rPr>
                <w:i/>
                <w:sz w:val="26"/>
                <w:szCs w:val="26"/>
              </w:rPr>
              <w:t xml:space="preserve">   năm 2021</w:t>
            </w:r>
          </w:p>
        </w:tc>
      </w:tr>
    </w:tbl>
    <w:p w:rsidR="0013567D" w:rsidRDefault="0013567D" w:rsidP="0091262B">
      <w:pPr>
        <w:spacing w:before="240" w:after="0" w:line="240" w:lineRule="auto"/>
        <w:jc w:val="center"/>
        <w:rPr>
          <w:b/>
          <w:szCs w:val="26"/>
        </w:rPr>
      </w:pPr>
    </w:p>
    <w:p w:rsidR="00504FBF" w:rsidRPr="0091262B" w:rsidRDefault="00190D29" w:rsidP="0091262B">
      <w:pPr>
        <w:spacing w:before="240" w:after="0" w:line="240" w:lineRule="auto"/>
        <w:jc w:val="center"/>
        <w:rPr>
          <w:b/>
          <w:szCs w:val="26"/>
        </w:rPr>
      </w:pPr>
      <w:r w:rsidRPr="0091262B">
        <w:rPr>
          <w:b/>
          <w:szCs w:val="26"/>
        </w:rPr>
        <w:t>QUY CHẾ</w:t>
      </w:r>
    </w:p>
    <w:p w:rsidR="00F45B33" w:rsidRPr="00F46E42" w:rsidRDefault="00504FBF" w:rsidP="00F45B33">
      <w:pPr>
        <w:spacing w:before="120" w:after="120" w:line="240" w:lineRule="auto"/>
        <w:jc w:val="center"/>
        <w:rPr>
          <w:sz w:val="26"/>
          <w:szCs w:val="26"/>
        </w:rPr>
      </w:pPr>
      <w:r>
        <w:rPr>
          <w:b/>
          <w:sz w:val="26"/>
          <w:szCs w:val="26"/>
        </w:rPr>
        <w:t>Tổ chức và hoạt động củ</w:t>
      </w:r>
      <w:r w:rsidR="005E240A">
        <w:rPr>
          <w:b/>
          <w:sz w:val="26"/>
          <w:szCs w:val="26"/>
        </w:rPr>
        <w:t xml:space="preserve">a </w:t>
      </w:r>
      <w:r w:rsidR="00F45B33">
        <w:rPr>
          <w:b/>
          <w:sz w:val="26"/>
          <w:szCs w:val="26"/>
        </w:rPr>
        <w:t xml:space="preserve">Ban Quản trị </w:t>
      </w:r>
      <w:r w:rsidR="00F45B33" w:rsidRPr="00C6736A">
        <w:rPr>
          <w:b/>
          <w:sz w:val="26"/>
          <w:szCs w:val="26"/>
        </w:rPr>
        <w:t xml:space="preserve">Cụm </w:t>
      </w:r>
      <w:proofErr w:type="gramStart"/>
      <w:r w:rsidR="00F45B33" w:rsidRPr="00C6736A">
        <w:rPr>
          <w:b/>
          <w:sz w:val="26"/>
          <w:szCs w:val="26"/>
        </w:rPr>
        <w:t>chung</w:t>
      </w:r>
      <w:proofErr w:type="gramEnd"/>
      <w:r w:rsidR="00F45B33" w:rsidRPr="00C6736A">
        <w:rPr>
          <w:b/>
          <w:sz w:val="26"/>
          <w:szCs w:val="26"/>
        </w:rPr>
        <w:t xml:space="preserve"> cư </w:t>
      </w:r>
      <w:r w:rsidR="00F45B33">
        <w:rPr>
          <w:b/>
          <w:sz w:val="26"/>
          <w:szCs w:val="26"/>
        </w:rPr>
        <w:t>N</w:t>
      </w:r>
      <w:r w:rsidR="00F45B33" w:rsidRPr="00C6736A">
        <w:rPr>
          <w:b/>
          <w:sz w:val="26"/>
          <w:szCs w:val="26"/>
        </w:rPr>
        <w:t>hà ở xã hội</w:t>
      </w:r>
      <w:r w:rsidR="00F45B33">
        <w:rPr>
          <w:b/>
          <w:sz w:val="26"/>
          <w:szCs w:val="26"/>
        </w:rPr>
        <w:t xml:space="preserve"> dành cho cán bộ, công chức, viên chức</w:t>
      </w:r>
      <w:r w:rsidR="00F45B33" w:rsidRPr="00C6736A">
        <w:rPr>
          <w:b/>
          <w:sz w:val="26"/>
          <w:szCs w:val="26"/>
        </w:rPr>
        <w:t xml:space="preserve"> thành phố Buôn Ma </w:t>
      </w:r>
      <w:proofErr w:type="spellStart"/>
      <w:r w:rsidR="00F45B33" w:rsidRPr="00C6736A">
        <w:rPr>
          <w:b/>
          <w:sz w:val="26"/>
          <w:szCs w:val="26"/>
        </w:rPr>
        <w:t>Thuột</w:t>
      </w:r>
      <w:proofErr w:type="spellEnd"/>
      <w:r w:rsidR="00F45B33" w:rsidRPr="00F46E42">
        <w:rPr>
          <w:sz w:val="26"/>
          <w:szCs w:val="26"/>
        </w:rPr>
        <w:t>.</w:t>
      </w:r>
    </w:p>
    <w:p w:rsidR="00F8185F" w:rsidRPr="00F46E42" w:rsidRDefault="00072B51" w:rsidP="00F45B33">
      <w:pPr>
        <w:spacing w:after="0" w:line="240" w:lineRule="auto"/>
        <w:jc w:val="center"/>
        <w:rPr>
          <w:b/>
          <w:sz w:val="26"/>
          <w:szCs w:val="26"/>
        </w:rPr>
      </w:pPr>
      <w:r>
        <w:rPr>
          <w:b/>
          <w:noProof/>
          <w:sz w:val="26"/>
          <w:szCs w:val="26"/>
          <w:lang w:val="vi-VN" w:eastAsia="vi-VN"/>
        </w:rPr>
        <w:pict>
          <v:shapetype id="_x0000_t32" coordsize="21600,21600" o:spt="32" o:oned="t" path="m,l21600,21600e" filled="f">
            <v:path arrowok="t" fillok="f" o:connecttype="none"/>
            <o:lock v:ext="edit" shapetype="t"/>
          </v:shapetype>
          <v:shape id="AutoShape 8" o:spid="_x0000_s1027" type="#_x0000_t32" style="position:absolute;left:0;text-align:left;margin-left:184.7pt;margin-top:5.65pt;width:93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"/>
        </w:pict>
      </w:r>
    </w:p>
    <w:p w:rsidR="002B72EC" w:rsidRDefault="002B72EC" w:rsidP="001772CF">
      <w:pPr>
        <w:spacing w:before="120" w:after="120" w:line="240" w:lineRule="auto"/>
        <w:ind w:firstLine="567"/>
        <w:jc w:val="center"/>
        <w:rPr>
          <w:b/>
          <w:sz w:val="26"/>
          <w:szCs w:val="26"/>
        </w:rPr>
      </w:pPr>
      <w:r>
        <w:rPr>
          <w:b/>
          <w:sz w:val="26"/>
          <w:szCs w:val="26"/>
        </w:rPr>
        <w:t xml:space="preserve">CHƯƠNG </w:t>
      </w:r>
      <w:r w:rsidR="00B342A6" w:rsidRPr="00B342A6">
        <w:rPr>
          <w:b/>
          <w:sz w:val="26"/>
          <w:szCs w:val="26"/>
        </w:rPr>
        <w:t>I.</w:t>
      </w:r>
    </w:p>
    <w:p w:rsidR="00190D29" w:rsidRPr="00B342A6" w:rsidRDefault="00190D29" w:rsidP="001772CF">
      <w:pPr>
        <w:spacing w:before="120" w:after="120" w:line="240" w:lineRule="auto"/>
        <w:ind w:firstLine="567"/>
        <w:jc w:val="center"/>
        <w:rPr>
          <w:b/>
          <w:sz w:val="26"/>
          <w:szCs w:val="26"/>
        </w:rPr>
      </w:pPr>
      <w:r w:rsidRPr="00B342A6">
        <w:rPr>
          <w:b/>
          <w:sz w:val="26"/>
          <w:szCs w:val="26"/>
        </w:rPr>
        <w:t>QUY ĐỊNH CHUNG</w:t>
      </w:r>
    </w:p>
    <w:p w:rsidR="00C43282" w:rsidRDefault="00190D29" w:rsidP="00EC37E0">
      <w:pPr>
        <w:spacing w:before="120" w:after="120" w:line="240" w:lineRule="auto"/>
        <w:ind w:firstLine="567"/>
        <w:jc w:val="both"/>
        <w:rPr>
          <w:sz w:val="26"/>
          <w:szCs w:val="26"/>
        </w:rPr>
      </w:pPr>
      <w:r w:rsidRPr="00F46E42">
        <w:rPr>
          <w:b/>
          <w:sz w:val="26"/>
          <w:szCs w:val="26"/>
        </w:rPr>
        <w:t xml:space="preserve">Điều </w:t>
      </w:r>
      <w:r w:rsidR="0044009D" w:rsidRPr="00F46E42">
        <w:rPr>
          <w:b/>
          <w:sz w:val="26"/>
          <w:szCs w:val="26"/>
        </w:rPr>
        <w:t>1</w:t>
      </w:r>
      <w:r w:rsidRPr="00F46E42">
        <w:rPr>
          <w:sz w:val="26"/>
          <w:szCs w:val="26"/>
        </w:rPr>
        <w:t>. </w:t>
      </w:r>
      <w:r w:rsidR="00C43282">
        <w:rPr>
          <w:rFonts w:cs="Times New Roman"/>
          <w:b/>
          <w:sz w:val="26"/>
        </w:rPr>
        <w:t xml:space="preserve">Phạm </w:t>
      </w:r>
      <w:proofErr w:type="gramStart"/>
      <w:r w:rsidR="00C43282">
        <w:rPr>
          <w:rFonts w:cs="Times New Roman"/>
          <w:b/>
          <w:sz w:val="26"/>
        </w:rPr>
        <w:t>vi</w:t>
      </w:r>
      <w:proofErr w:type="gramEnd"/>
      <w:r w:rsidR="00C43282">
        <w:rPr>
          <w:rFonts w:cs="Times New Roman"/>
          <w:b/>
          <w:sz w:val="26"/>
        </w:rPr>
        <w:t xml:space="preserve"> điều chỉnh và đối tượng áp dụng</w:t>
      </w:r>
    </w:p>
    <w:p w:rsidR="00190D29" w:rsidRDefault="00A75EB9" w:rsidP="00EC37E0">
      <w:pPr>
        <w:spacing w:before="120" w:after="120" w:line="240" w:lineRule="auto"/>
        <w:ind w:firstLine="567"/>
        <w:jc w:val="both"/>
        <w:rPr>
          <w:sz w:val="26"/>
          <w:szCs w:val="26"/>
        </w:rPr>
      </w:pPr>
      <w:r>
        <w:rPr>
          <w:sz w:val="26"/>
          <w:szCs w:val="26"/>
        </w:rPr>
        <w:t xml:space="preserve">1. </w:t>
      </w:r>
      <w:r w:rsidR="00190D29" w:rsidRPr="00F46E42">
        <w:rPr>
          <w:sz w:val="26"/>
          <w:szCs w:val="26"/>
        </w:rPr>
        <w:t xml:space="preserve">Quy chế này áp dụng cho </w:t>
      </w:r>
      <w:r w:rsidR="005E240A">
        <w:rPr>
          <w:sz w:val="26"/>
          <w:szCs w:val="26"/>
        </w:rPr>
        <w:t xml:space="preserve">Ban Quản trị </w:t>
      </w:r>
      <w:r w:rsidR="00190D29" w:rsidRPr="00F46E42">
        <w:rPr>
          <w:sz w:val="26"/>
          <w:szCs w:val="26"/>
        </w:rPr>
        <w:t xml:space="preserve">Cụm </w:t>
      </w:r>
      <w:r w:rsidR="007D058F">
        <w:rPr>
          <w:sz w:val="26"/>
          <w:szCs w:val="26"/>
        </w:rPr>
        <w:t xml:space="preserve">nhà </w:t>
      </w:r>
      <w:proofErr w:type="gramStart"/>
      <w:r w:rsidR="00190D29" w:rsidRPr="00F46E42">
        <w:rPr>
          <w:sz w:val="26"/>
          <w:szCs w:val="26"/>
        </w:rPr>
        <w:t>chung</w:t>
      </w:r>
      <w:proofErr w:type="gramEnd"/>
      <w:r w:rsidR="00190D29" w:rsidRPr="00F46E42">
        <w:rPr>
          <w:sz w:val="26"/>
          <w:szCs w:val="26"/>
        </w:rPr>
        <w:t xml:space="preserve"> cư; Chủ đầu tư; </w:t>
      </w:r>
      <w:r w:rsidRPr="00A75EB9">
        <w:rPr>
          <w:iCs/>
          <w:sz w:val="26"/>
        </w:rPr>
        <w:t>Người sử dụng nhà chung cư</w:t>
      </w:r>
      <w:r w:rsidR="00C829BD">
        <w:rPr>
          <w:sz w:val="26"/>
          <w:szCs w:val="26"/>
        </w:rPr>
        <w:t>;</w:t>
      </w:r>
      <w:r w:rsidR="00190D29" w:rsidRPr="00F46E42">
        <w:rPr>
          <w:sz w:val="26"/>
          <w:szCs w:val="26"/>
        </w:rPr>
        <w:t xml:space="preserve"> Công ty</w:t>
      </w:r>
      <w:r w:rsidR="00255E2A">
        <w:rPr>
          <w:sz w:val="26"/>
          <w:szCs w:val="26"/>
        </w:rPr>
        <w:t xml:space="preserve"> (đơn vị)</w:t>
      </w:r>
      <w:r w:rsidR="00190D29" w:rsidRPr="00F46E42">
        <w:rPr>
          <w:sz w:val="26"/>
          <w:szCs w:val="26"/>
        </w:rPr>
        <w:t xml:space="preserve"> quản lý vận hành</w:t>
      </w:r>
      <w:r w:rsidR="00C829BD">
        <w:rPr>
          <w:sz w:val="26"/>
          <w:szCs w:val="26"/>
        </w:rPr>
        <w:t>; và các tổ chức, cá nhân khác có liên quan</w:t>
      </w:r>
      <w:r w:rsidR="00190D29" w:rsidRPr="00F46E42">
        <w:rPr>
          <w:sz w:val="26"/>
          <w:szCs w:val="26"/>
        </w:rPr>
        <w:t>.</w:t>
      </w:r>
    </w:p>
    <w:p w:rsidR="00A75EB9" w:rsidRPr="00F46E42" w:rsidRDefault="00A75EB9" w:rsidP="00EC37E0">
      <w:pPr>
        <w:spacing w:before="120" w:after="120" w:line="240" w:lineRule="auto"/>
        <w:ind w:firstLine="567"/>
        <w:jc w:val="both"/>
        <w:rPr>
          <w:sz w:val="26"/>
          <w:szCs w:val="26"/>
        </w:rPr>
      </w:pPr>
      <w:r>
        <w:rPr>
          <w:sz w:val="26"/>
          <w:szCs w:val="26"/>
        </w:rPr>
        <w:t xml:space="preserve">2. </w:t>
      </w:r>
      <w:r w:rsidRPr="00A75EB9">
        <w:rPr>
          <w:iCs/>
          <w:sz w:val="26"/>
        </w:rPr>
        <w:t>Người sử dụng nhà chung cư</w:t>
      </w:r>
      <w:r w:rsidRPr="00A75EB9">
        <w:rPr>
          <w:sz w:val="26"/>
        </w:rPr>
        <w:t xml:space="preserve"> là chủ sở hữu đang trực tiếp sử dụng nhà chung cư hoặc tổ chức, hộ gia đình, cá nhân đang sử dụng hợp pháp căn hộ, phần diện tích khác trong nhà chung cư thông qua hình thức thuê, mượn, ở nhờ, được ủy quyền quản lý sử dụng hoặc sử dụng theo quyết định của cơ quan có thẩm quyền.</w:t>
      </w:r>
    </w:p>
    <w:p w:rsidR="00C43282" w:rsidRDefault="00190D29" w:rsidP="00EC37E0">
      <w:pPr>
        <w:spacing w:before="120" w:after="120" w:line="240" w:lineRule="auto"/>
        <w:ind w:firstLine="567"/>
        <w:jc w:val="both"/>
        <w:rPr>
          <w:sz w:val="26"/>
          <w:szCs w:val="26"/>
        </w:rPr>
      </w:pPr>
      <w:r w:rsidRPr="00F46E42">
        <w:rPr>
          <w:b/>
          <w:sz w:val="26"/>
          <w:szCs w:val="26"/>
        </w:rPr>
        <w:t>Điều 2</w:t>
      </w:r>
      <w:r w:rsidRPr="00F46E42">
        <w:rPr>
          <w:sz w:val="26"/>
          <w:szCs w:val="26"/>
        </w:rPr>
        <w:t>. </w:t>
      </w:r>
      <w:r w:rsidR="00C43282">
        <w:rPr>
          <w:rFonts w:cs="Times New Roman"/>
          <w:b/>
          <w:sz w:val="26"/>
        </w:rPr>
        <w:t xml:space="preserve">Chức năng của </w:t>
      </w:r>
      <w:r w:rsidR="00C43282" w:rsidRPr="00C43282">
        <w:rPr>
          <w:b/>
          <w:sz w:val="26"/>
          <w:szCs w:val="26"/>
        </w:rPr>
        <w:t>Ban quản trị</w:t>
      </w:r>
    </w:p>
    <w:p w:rsidR="00190D29" w:rsidRPr="00F46E42" w:rsidRDefault="005E2716" w:rsidP="00EC37E0">
      <w:pPr>
        <w:spacing w:before="120" w:after="120" w:line="240" w:lineRule="auto"/>
        <w:ind w:firstLine="567"/>
        <w:jc w:val="both"/>
        <w:rPr>
          <w:sz w:val="26"/>
          <w:szCs w:val="26"/>
        </w:rPr>
      </w:pPr>
      <w:r w:rsidRPr="005E2716">
        <w:rPr>
          <w:sz w:val="26"/>
          <w:szCs w:val="26"/>
        </w:rPr>
        <w:t xml:space="preserve">Ban Quản trị Cụm chung cư Nhà ở xã hội dành cho cán bộ, công chức, viên chức thành phố Buôn Ma </w:t>
      </w:r>
      <w:proofErr w:type="spellStart"/>
      <w:r w:rsidRPr="005E2716">
        <w:rPr>
          <w:sz w:val="26"/>
          <w:szCs w:val="26"/>
        </w:rPr>
        <w:t>Thuột</w:t>
      </w:r>
      <w:proofErr w:type="spellEnd"/>
      <w:r w:rsidR="00190D29" w:rsidRPr="00F46E42">
        <w:rPr>
          <w:sz w:val="26"/>
          <w:szCs w:val="26"/>
        </w:rPr>
        <w:t xml:space="preserve"> (gọi tắt là Ban </w:t>
      </w:r>
      <w:r w:rsidR="00665041">
        <w:rPr>
          <w:sz w:val="26"/>
          <w:szCs w:val="26"/>
        </w:rPr>
        <w:t>Q</w:t>
      </w:r>
      <w:r w:rsidR="00190D29" w:rsidRPr="00F46E42">
        <w:rPr>
          <w:sz w:val="26"/>
          <w:szCs w:val="26"/>
        </w:rPr>
        <w:t xml:space="preserve">uản trị) không phải là một cấp hành chính mà là người </w:t>
      </w:r>
      <w:r w:rsidR="0095633F">
        <w:rPr>
          <w:sz w:val="26"/>
          <w:szCs w:val="26"/>
        </w:rPr>
        <w:t>đại diện</w:t>
      </w:r>
      <w:r w:rsidR="00190D29" w:rsidRPr="00F46E42">
        <w:rPr>
          <w:sz w:val="26"/>
          <w:szCs w:val="26"/>
        </w:rPr>
        <w:t xml:space="preserve"> cho </w:t>
      </w:r>
      <w:r w:rsidR="00AD604A">
        <w:rPr>
          <w:iCs/>
          <w:sz w:val="26"/>
          <w:lang w:val="vi-VN"/>
        </w:rPr>
        <w:t>n</w:t>
      </w:r>
      <w:proofErr w:type="spellStart"/>
      <w:r w:rsidR="00AD604A" w:rsidRPr="00A75EB9">
        <w:rPr>
          <w:iCs/>
          <w:sz w:val="26"/>
        </w:rPr>
        <w:t>gười</w:t>
      </w:r>
      <w:proofErr w:type="spellEnd"/>
      <w:r w:rsidR="00AD604A" w:rsidRPr="00A75EB9">
        <w:rPr>
          <w:iCs/>
          <w:sz w:val="26"/>
        </w:rPr>
        <w:t xml:space="preserve"> sử dụng nhà chung cư</w:t>
      </w:r>
      <w:r w:rsidR="00AD604A" w:rsidRPr="00A75EB9">
        <w:rPr>
          <w:sz w:val="26"/>
        </w:rPr>
        <w:t xml:space="preserve"> </w:t>
      </w:r>
      <w:r w:rsidR="00190D29" w:rsidRPr="00F46E42">
        <w:rPr>
          <w:sz w:val="26"/>
          <w:szCs w:val="26"/>
        </w:rPr>
        <w:t>để thực hiện các quyền và trách nhiệm đối với việc quản lý, sử dụng nhà chung cư theo pháp luật và các văn bản liên quan nhằm bảo vệ quyền và lợi ích hợp pháp của cư dân.</w:t>
      </w:r>
    </w:p>
    <w:p w:rsidR="00C43282" w:rsidRDefault="00190D29" w:rsidP="00EC37E0">
      <w:pPr>
        <w:pStyle w:val="PreformattedText"/>
        <w:spacing w:before="120" w:after="120"/>
        <w:ind w:firstLine="709"/>
        <w:jc w:val="both"/>
        <w:rPr>
          <w:rFonts w:ascii="Times New Roman" w:hAnsi="Times New Roman" w:cs="Times New Roman"/>
          <w:b/>
          <w:sz w:val="26"/>
          <w:szCs w:val="24"/>
        </w:rPr>
      </w:pPr>
      <w:r w:rsidRPr="00C43282">
        <w:rPr>
          <w:rFonts w:ascii="Times New Roman" w:hAnsi="Times New Roman" w:cs="Times New Roman"/>
          <w:b/>
          <w:sz w:val="26"/>
          <w:szCs w:val="26"/>
        </w:rPr>
        <w:t>Điều 3</w:t>
      </w:r>
      <w:r w:rsidRPr="00C43282">
        <w:rPr>
          <w:rFonts w:ascii="Times New Roman" w:hAnsi="Times New Roman" w:cs="Times New Roman"/>
          <w:sz w:val="26"/>
          <w:szCs w:val="26"/>
        </w:rPr>
        <w:t>.</w:t>
      </w:r>
      <w:r w:rsidR="00C43282">
        <w:rPr>
          <w:rFonts w:ascii="Times New Roman" w:hAnsi="Times New Roman" w:cs="Times New Roman"/>
          <w:sz w:val="26"/>
          <w:szCs w:val="26"/>
        </w:rPr>
        <w:t xml:space="preserve"> </w:t>
      </w:r>
      <w:r w:rsidR="00C43282">
        <w:rPr>
          <w:rFonts w:ascii="Times New Roman" w:hAnsi="Times New Roman" w:cs="Times New Roman"/>
          <w:b/>
          <w:sz w:val="26"/>
          <w:szCs w:val="24"/>
        </w:rPr>
        <w:t>Thẩm quyền bầu và quyết định công nhận BQT</w:t>
      </w:r>
    </w:p>
    <w:p w:rsidR="00190D29" w:rsidRPr="00F46E42" w:rsidRDefault="009F44AD" w:rsidP="00EC37E0">
      <w:pPr>
        <w:spacing w:before="120" w:after="120" w:line="240" w:lineRule="auto"/>
        <w:ind w:firstLine="567"/>
        <w:jc w:val="both"/>
        <w:rPr>
          <w:sz w:val="26"/>
          <w:szCs w:val="26"/>
        </w:rPr>
      </w:pPr>
      <w:r>
        <w:rPr>
          <w:sz w:val="26"/>
          <w:szCs w:val="26"/>
        </w:rPr>
        <w:t xml:space="preserve">Ban Quản trị được bầu </w:t>
      </w:r>
      <w:proofErr w:type="gramStart"/>
      <w:r>
        <w:rPr>
          <w:sz w:val="26"/>
          <w:szCs w:val="26"/>
        </w:rPr>
        <w:t>theo</w:t>
      </w:r>
      <w:proofErr w:type="gramEnd"/>
      <w:r>
        <w:rPr>
          <w:sz w:val="26"/>
          <w:szCs w:val="26"/>
        </w:rPr>
        <w:t xml:space="preserve"> quy định tại Quy chế bầu Ban Quản trị</w:t>
      </w:r>
      <w:r w:rsidR="002627B4">
        <w:rPr>
          <w:sz w:val="26"/>
          <w:szCs w:val="26"/>
        </w:rPr>
        <w:t>,</w:t>
      </w:r>
      <w:r w:rsidR="00190D29" w:rsidRPr="00F46E42">
        <w:rPr>
          <w:sz w:val="26"/>
          <w:szCs w:val="26"/>
        </w:rPr>
        <w:t xml:space="preserve"> và được </w:t>
      </w:r>
      <w:r w:rsidR="003B6F20">
        <w:rPr>
          <w:sz w:val="26"/>
          <w:szCs w:val="26"/>
        </w:rPr>
        <w:t>Cơ quan nhà nước có thẩm quyền</w:t>
      </w:r>
      <w:r w:rsidR="00B30011">
        <w:rPr>
          <w:sz w:val="26"/>
          <w:szCs w:val="26"/>
        </w:rPr>
        <w:t xml:space="preserve"> </w:t>
      </w:r>
      <w:r w:rsidR="00190D29" w:rsidRPr="00F46E42">
        <w:rPr>
          <w:sz w:val="26"/>
          <w:szCs w:val="26"/>
        </w:rPr>
        <w:t>quyết định công nhận.</w:t>
      </w:r>
    </w:p>
    <w:p w:rsidR="00C43282" w:rsidRDefault="00190D29" w:rsidP="00EC37E0">
      <w:pPr>
        <w:spacing w:before="120" w:after="120" w:line="240" w:lineRule="auto"/>
        <w:ind w:firstLine="567"/>
        <w:jc w:val="both"/>
        <w:rPr>
          <w:sz w:val="26"/>
          <w:szCs w:val="26"/>
        </w:rPr>
      </w:pPr>
      <w:r w:rsidRPr="00F46E42">
        <w:rPr>
          <w:b/>
          <w:sz w:val="26"/>
          <w:szCs w:val="26"/>
        </w:rPr>
        <w:t>Điều 4</w:t>
      </w:r>
      <w:r w:rsidRPr="00F46E42">
        <w:rPr>
          <w:sz w:val="26"/>
          <w:szCs w:val="26"/>
        </w:rPr>
        <w:t>. </w:t>
      </w:r>
      <w:r w:rsidRPr="00C43282">
        <w:rPr>
          <w:b/>
          <w:sz w:val="26"/>
          <w:szCs w:val="26"/>
        </w:rPr>
        <w:t>Tên gọi của Ban quản trị</w:t>
      </w:r>
    </w:p>
    <w:p w:rsidR="00190D29" w:rsidRPr="00F46E42" w:rsidRDefault="005E240A" w:rsidP="00EC37E0">
      <w:pPr>
        <w:spacing w:before="120" w:after="120" w:line="240" w:lineRule="auto"/>
        <w:ind w:firstLine="567"/>
        <w:jc w:val="both"/>
        <w:rPr>
          <w:sz w:val="26"/>
          <w:szCs w:val="26"/>
        </w:rPr>
      </w:pPr>
      <w:r>
        <w:rPr>
          <w:b/>
          <w:sz w:val="26"/>
          <w:szCs w:val="26"/>
        </w:rPr>
        <w:t xml:space="preserve">Ban Quản trị </w:t>
      </w:r>
      <w:r w:rsidR="00C6736A" w:rsidRPr="00C6736A">
        <w:rPr>
          <w:b/>
          <w:sz w:val="26"/>
          <w:szCs w:val="26"/>
        </w:rPr>
        <w:t xml:space="preserve">Cụm </w:t>
      </w:r>
      <w:proofErr w:type="gramStart"/>
      <w:r w:rsidR="00C6736A" w:rsidRPr="00C6736A">
        <w:rPr>
          <w:b/>
          <w:sz w:val="26"/>
          <w:szCs w:val="26"/>
        </w:rPr>
        <w:t>chung</w:t>
      </w:r>
      <w:proofErr w:type="gramEnd"/>
      <w:r w:rsidR="00C6736A" w:rsidRPr="00C6736A">
        <w:rPr>
          <w:b/>
          <w:sz w:val="26"/>
          <w:szCs w:val="26"/>
        </w:rPr>
        <w:t xml:space="preserve"> cư </w:t>
      </w:r>
      <w:r w:rsidR="003024B9">
        <w:rPr>
          <w:b/>
          <w:sz w:val="26"/>
          <w:szCs w:val="26"/>
        </w:rPr>
        <w:t>N</w:t>
      </w:r>
      <w:r w:rsidR="00C6736A" w:rsidRPr="00C6736A">
        <w:rPr>
          <w:b/>
          <w:sz w:val="26"/>
          <w:szCs w:val="26"/>
        </w:rPr>
        <w:t>hà ở xã hội</w:t>
      </w:r>
      <w:r w:rsidR="003024B9">
        <w:rPr>
          <w:b/>
          <w:sz w:val="26"/>
          <w:szCs w:val="26"/>
        </w:rPr>
        <w:t xml:space="preserve"> dành cho cán bộ, công chức, viên chức</w:t>
      </w:r>
      <w:r w:rsidR="00C6736A" w:rsidRPr="00C6736A">
        <w:rPr>
          <w:b/>
          <w:sz w:val="26"/>
          <w:szCs w:val="26"/>
        </w:rPr>
        <w:t xml:space="preserve"> thành phố Buôn Ma </w:t>
      </w:r>
      <w:proofErr w:type="spellStart"/>
      <w:r w:rsidR="00C6736A" w:rsidRPr="00C6736A">
        <w:rPr>
          <w:b/>
          <w:sz w:val="26"/>
          <w:szCs w:val="26"/>
        </w:rPr>
        <w:t>Thuột</w:t>
      </w:r>
      <w:proofErr w:type="spellEnd"/>
      <w:r w:rsidR="007929F8" w:rsidRPr="00F46E42">
        <w:rPr>
          <w:sz w:val="26"/>
          <w:szCs w:val="26"/>
        </w:rPr>
        <w:t>.</w:t>
      </w:r>
    </w:p>
    <w:p w:rsidR="00C43282" w:rsidRDefault="00190D29" w:rsidP="00EC37E0">
      <w:pPr>
        <w:spacing w:before="120" w:after="120" w:line="240" w:lineRule="auto"/>
        <w:ind w:firstLine="567"/>
        <w:jc w:val="both"/>
        <w:rPr>
          <w:sz w:val="26"/>
          <w:szCs w:val="26"/>
        </w:rPr>
      </w:pPr>
      <w:r w:rsidRPr="00F46E42">
        <w:rPr>
          <w:b/>
          <w:sz w:val="26"/>
          <w:szCs w:val="26"/>
        </w:rPr>
        <w:t>Điều 5</w:t>
      </w:r>
      <w:r w:rsidRPr="00F46E42">
        <w:rPr>
          <w:sz w:val="26"/>
          <w:szCs w:val="26"/>
        </w:rPr>
        <w:t>. </w:t>
      </w:r>
      <w:r w:rsidR="00C43282">
        <w:rPr>
          <w:rFonts w:cs="Times New Roman"/>
          <w:b/>
          <w:sz w:val="26"/>
        </w:rPr>
        <w:t xml:space="preserve">Pháp nhân và mô hình của </w:t>
      </w:r>
      <w:r w:rsidR="00C43282" w:rsidRPr="00C43282">
        <w:rPr>
          <w:b/>
          <w:sz w:val="26"/>
          <w:szCs w:val="26"/>
        </w:rPr>
        <w:t>Ban quản trị</w:t>
      </w:r>
    </w:p>
    <w:p w:rsidR="00DA2E86" w:rsidRPr="00F46E42" w:rsidRDefault="005E240A" w:rsidP="00EC37E0">
      <w:pPr>
        <w:spacing w:before="120" w:after="120" w:line="240" w:lineRule="auto"/>
        <w:ind w:firstLine="567"/>
        <w:jc w:val="both"/>
        <w:rPr>
          <w:sz w:val="26"/>
          <w:szCs w:val="26"/>
        </w:rPr>
      </w:pPr>
      <w:r>
        <w:rPr>
          <w:sz w:val="26"/>
          <w:szCs w:val="26"/>
        </w:rPr>
        <w:t xml:space="preserve">Ban Quản trị </w:t>
      </w:r>
      <w:r w:rsidR="00190D29" w:rsidRPr="00F46E42">
        <w:rPr>
          <w:sz w:val="26"/>
          <w:szCs w:val="26"/>
        </w:rPr>
        <w:t>là một tổ chức có tư cách pháp nhân, có con dấu, có trụ sở đặt tại</w:t>
      </w:r>
      <w:r w:rsidR="00080D0A">
        <w:rPr>
          <w:sz w:val="26"/>
          <w:szCs w:val="26"/>
        </w:rPr>
        <w:t>:</w:t>
      </w:r>
      <w:r w:rsidR="00DA2E86">
        <w:rPr>
          <w:sz w:val="26"/>
          <w:szCs w:val="26"/>
        </w:rPr>
        <w:t xml:space="preserve"> </w:t>
      </w:r>
      <w:r w:rsidR="008D31FE">
        <w:rPr>
          <w:sz w:val="26"/>
          <w:szCs w:val="26"/>
        </w:rPr>
        <w:t xml:space="preserve">Căn: …….   </w:t>
      </w:r>
      <w:r w:rsidR="00DA2E86" w:rsidRPr="008D62AE">
        <w:rPr>
          <w:color w:val="FF0000"/>
          <w:sz w:val="26"/>
          <w:szCs w:val="26"/>
        </w:rPr>
        <w:t xml:space="preserve">Khu nhà ở xã hội </w:t>
      </w:r>
      <w:r w:rsidR="004535DA" w:rsidRPr="008D62AE">
        <w:rPr>
          <w:color w:val="FF0000"/>
          <w:sz w:val="26"/>
          <w:szCs w:val="26"/>
        </w:rPr>
        <w:t>dành cho cán bộ, công chức, viên chức - đường Tôn Đức Thắng,</w:t>
      </w:r>
      <w:r w:rsidR="00DA2E86" w:rsidRPr="008D62AE">
        <w:rPr>
          <w:color w:val="FF0000"/>
          <w:sz w:val="26"/>
          <w:szCs w:val="26"/>
        </w:rPr>
        <w:t xml:space="preserve"> phường Tân </w:t>
      </w:r>
      <w:proofErr w:type="gramStart"/>
      <w:r w:rsidR="00DA2E86" w:rsidRPr="008D62AE">
        <w:rPr>
          <w:color w:val="FF0000"/>
          <w:sz w:val="26"/>
          <w:szCs w:val="26"/>
        </w:rPr>
        <w:t>An</w:t>
      </w:r>
      <w:proofErr w:type="gramEnd"/>
      <w:r w:rsidR="00DA2E86" w:rsidRPr="008D62AE">
        <w:rPr>
          <w:color w:val="FF0000"/>
          <w:sz w:val="26"/>
          <w:szCs w:val="26"/>
        </w:rPr>
        <w:t xml:space="preserve">, thành phố Buôn Ma </w:t>
      </w:r>
      <w:proofErr w:type="spellStart"/>
      <w:r w:rsidR="00DA2E86" w:rsidRPr="008D62AE">
        <w:rPr>
          <w:color w:val="FF0000"/>
          <w:sz w:val="26"/>
          <w:szCs w:val="26"/>
        </w:rPr>
        <w:t>Thuột</w:t>
      </w:r>
      <w:proofErr w:type="spellEnd"/>
      <w:r w:rsidR="00DA2E86" w:rsidRPr="008D62AE">
        <w:rPr>
          <w:color w:val="FF0000"/>
          <w:sz w:val="26"/>
          <w:szCs w:val="26"/>
        </w:rPr>
        <w:t>.</w:t>
      </w:r>
    </w:p>
    <w:p w:rsidR="00190D29" w:rsidRPr="00F46E42" w:rsidRDefault="005E240A" w:rsidP="00EC37E0">
      <w:pPr>
        <w:spacing w:before="120" w:after="120" w:line="240" w:lineRule="auto"/>
        <w:ind w:firstLine="567"/>
        <w:jc w:val="both"/>
        <w:rPr>
          <w:sz w:val="26"/>
          <w:szCs w:val="26"/>
        </w:rPr>
      </w:pPr>
      <w:r>
        <w:rPr>
          <w:sz w:val="26"/>
          <w:szCs w:val="26"/>
        </w:rPr>
        <w:t xml:space="preserve">Ban Quản trị </w:t>
      </w:r>
      <w:r w:rsidR="00190D29" w:rsidRPr="00F46E42">
        <w:rPr>
          <w:sz w:val="26"/>
          <w:szCs w:val="26"/>
        </w:rPr>
        <w:t xml:space="preserve">được tổ chức hoạt động </w:t>
      </w:r>
      <w:proofErr w:type="gramStart"/>
      <w:r w:rsidR="00190D29" w:rsidRPr="00F46E42">
        <w:rPr>
          <w:sz w:val="26"/>
          <w:szCs w:val="26"/>
        </w:rPr>
        <w:t>theo</w:t>
      </w:r>
      <w:proofErr w:type="gramEnd"/>
      <w:r w:rsidR="00190D29" w:rsidRPr="00F46E42">
        <w:rPr>
          <w:sz w:val="26"/>
          <w:szCs w:val="26"/>
        </w:rPr>
        <w:t xml:space="preserve"> mô hình Hội đồng quản trị của Công ty cổ phần.</w:t>
      </w:r>
    </w:p>
    <w:p w:rsidR="00DA2E86" w:rsidRDefault="00190D29" w:rsidP="00EC37E0">
      <w:pPr>
        <w:spacing w:before="120" w:after="120" w:line="240" w:lineRule="auto"/>
        <w:ind w:firstLine="567"/>
        <w:jc w:val="both"/>
        <w:rPr>
          <w:sz w:val="26"/>
          <w:szCs w:val="26"/>
        </w:rPr>
      </w:pPr>
      <w:r w:rsidRPr="00F46E42">
        <w:rPr>
          <w:b/>
          <w:sz w:val="26"/>
          <w:szCs w:val="26"/>
        </w:rPr>
        <w:t>Điều 6</w:t>
      </w:r>
      <w:r w:rsidRPr="00F46E42">
        <w:rPr>
          <w:sz w:val="26"/>
          <w:szCs w:val="26"/>
        </w:rPr>
        <w:t>. </w:t>
      </w:r>
      <w:r w:rsidR="00DA2E86">
        <w:rPr>
          <w:rFonts w:cs="Times New Roman"/>
          <w:b/>
          <w:sz w:val="26"/>
        </w:rPr>
        <w:t xml:space="preserve">Mối quan hệ của </w:t>
      </w:r>
      <w:r w:rsidR="00DA2E86" w:rsidRPr="00C43282">
        <w:rPr>
          <w:b/>
          <w:sz w:val="26"/>
          <w:szCs w:val="26"/>
        </w:rPr>
        <w:t>Ban quản trị</w:t>
      </w:r>
    </w:p>
    <w:p w:rsidR="00190D29" w:rsidRPr="00F46E42" w:rsidRDefault="00190D29" w:rsidP="00EC37E0">
      <w:pPr>
        <w:spacing w:before="120" w:after="120" w:line="240" w:lineRule="auto"/>
        <w:ind w:firstLine="567"/>
        <w:jc w:val="both"/>
        <w:rPr>
          <w:sz w:val="26"/>
          <w:szCs w:val="26"/>
        </w:rPr>
      </w:pPr>
      <w:r w:rsidRPr="00F46E42">
        <w:rPr>
          <w:sz w:val="26"/>
          <w:szCs w:val="26"/>
        </w:rPr>
        <w:lastRenderedPageBreak/>
        <w:t xml:space="preserve">Mối quan hệ giữa </w:t>
      </w:r>
      <w:r w:rsidR="005E240A">
        <w:rPr>
          <w:sz w:val="26"/>
          <w:szCs w:val="26"/>
        </w:rPr>
        <w:t xml:space="preserve">Ban Quản trị </w:t>
      </w:r>
      <w:r w:rsidRPr="00F46E42">
        <w:rPr>
          <w:sz w:val="26"/>
          <w:szCs w:val="26"/>
        </w:rPr>
        <w:t xml:space="preserve">và cư dân, giữa các thành viên trong </w:t>
      </w:r>
      <w:r w:rsidR="005E240A">
        <w:rPr>
          <w:sz w:val="26"/>
          <w:szCs w:val="26"/>
        </w:rPr>
        <w:t xml:space="preserve">Ban Quản trị </w:t>
      </w:r>
      <w:r w:rsidRPr="00F46E42">
        <w:rPr>
          <w:sz w:val="26"/>
          <w:szCs w:val="26"/>
        </w:rPr>
        <w:t xml:space="preserve">và giữa </w:t>
      </w:r>
      <w:r w:rsidR="005E240A">
        <w:rPr>
          <w:sz w:val="26"/>
          <w:szCs w:val="26"/>
        </w:rPr>
        <w:t xml:space="preserve">Ban Quản trị </w:t>
      </w:r>
      <w:r w:rsidRPr="00F46E42">
        <w:rPr>
          <w:sz w:val="26"/>
          <w:szCs w:val="26"/>
        </w:rPr>
        <w:t>với các cơ quan, tổ chức có liên quan trong quá trình quản lý, sử dụng Cụm nhà chung cư là mối quan hệ dân chủ, bình đẳng và công khai minh bạch trên cơ sở tuyệt đối tôn trọng luật pháp, tôn trọng quy chế, nội quy quản lý và sử dụng Cụm nhà chung cư.</w:t>
      </w:r>
    </w:p>
    <w:p w:rsidR="00190D29" w:rsidRPr="00F46E42" w:rsidRDefault="00DA2E86" w:rsidP="00EC37E0">
      <w:pPr>
        <w:spacing w:before="120" w:after="120" w:line="240" w:lineRule="auto"/>
        <w:ind w:firstLine="567"/>
        <w:jc w:val="center"/>
        <w:rPr>
          <w:b/>
          <w:sz w:val="26"/>
          <w:szCs w:val="26"/>
        </w:rPr>
      </w:pPr>
      <w:r>
        <w:rPr>
          <w:b/>
          <w:sz w:val="26"/>
          <w:szCs w:val="26"/>
        </w:rPr>
        <w:t xml:space="preserve">CHƯƠNG </w:t>
      </w:r>
      <w:r w:rsidR="007929F8" w:rsidRPr="00F46E42">
        <w:rPr>
          <w:b/>
          <w:sz w:val="26"/>
          <w:szCs w:val="26"/>
        </w:rPr>
        <w:t xml:space="preserve">II. </w:t>
      </w:r>
      <w:r w:rsidR="00190D29" w:rsidRPr="00F46E42">
        <w:rPr>
          <w:b/>
          <w:sz w:val="26"/>
          <w:szCs w:val="26"/>
        </w:rPr>
        <w:t>TỔ CHỨC VÀ HOẠT ĐỘNG CỦA BAN QUẢN TRỊ</w:t>
      </w:r>
    </w:p>
    <w:p w:rsidR="00190D29" w:rsidRPr="00F46E42" w:rsidRDefault="00190D29" w:rsidP="00EC37E0">
      <w:pPr>
        <w:spacing w:before="120" w:after="120" w:line="240" w:lineRule="auto"/>
        <w:ind w:firstLine="567"/>
        <w:jc w:val="both"/>
        <w:rPr>
          <w:sz w:val="26"/>
          <w:szCs w:val="26"/>
        </w:rPr>
      </w:pPr>
      <w:r w:rsidRPr="00F46E42">
        <w:rPr>
          <w:b/>
          <w:sz w:val="26"/>
          <w:szCs w:val="26"/>
        </w:rPr>
        <w:t>Điều 7</w:t>
      </w:r>
      <w:r w:rsidRPr="00F46E42">
        <w:rPr>
          <w:sz w:val="26"/>
          <w:szCs w:val="26"/>
        </w:rPr>
        <w:t xml:space="preserve">. </w:t>
      </w:r>
      <w:r w:rsidRPr="00D771B7">
        <w:rPr>
          <w:b/>
          <w:sz w:val="26"/>
          <w:szCs w:val="26"/>
        </w:rPr>
        <w:t>Cơ cấu, tổ chức</w:t>
      </w:r>
      <w:r w:rsidR="00D43C6A" w:rsidRPr="00D771B7">
        <w:rPr>
          <w:b/>
          <w:sz w:val="26"/>
          <w:szCs w:val="26"/>
        </w:rPr>
        <w:t xml:space="preserve"> và nhiệm kỳ của</w:t>
      </w:r>
      <w:r w:rsidRPr="00D771B7">
        <w:rPr>
          <w:b/>
          <w:sz w:val="26"/>
          <w:szCs w:val="26"/>
        </w:rPr>
        <w:t xml:space="preserve"> Ban quản trị:</w:t>
      </w:r>
    </w:p>
    <w:p w:rsidR="00992EE7" w:rsidRPr="00992EE7" w:rsidRDefault="00DB7ADE" w:rsidP="00EC37E0">
      <w:pPr>
        <w:pStyle w:val="ListParagraph"/>
        <w:numPr>
          <w:ilvl w:val="0"/>
          <w:numId w:val="26"/>
        </w:numPr>
        <w:spacing w:before="120" w:after="120" w:line="240" w:lineRule="auto"/>
        <w:jc w:val="both"/>
        <w:rPr>
          <w:sz w:val="26"/>
          <w:szCs w:val="26"/>
        </w:rPr>
      </w:pPr>
      <w:r>
        <w:rPr>
          <w:sz w:val="26"/>
          <w:szCs w:val="26"/>
        </w:rPr>
        <w:t>Số lượng thành viên</w:t>
      </w:r>
    </w:p>
    <w:p w:rsidR="00190D29" w:rsidRPr="00F46E42" w:rsidRDefault="005E240A" w:rsidP="00EC37E0">
      <w:pPr>
        <w:spacing w:before="120" w:after="120" w:line="240" w:lineRule="auto"/>
        <w:ind w:firstLine="567"/>
        <w:jc w:val="both"/>
        <w:rPr>
          <w:sz w:val="26"/>
          <w:szCs w:val="26"/>
        </w:rPr>
      </w:pPr>
      <w:r>
        <w:rPr>
          <w:sz w:val="26"/>
          <w:szCs w:val="26"/>
        </w:rPr>
        <w:t xml:space="preserve">Ban Quản trị </w:t>
      </w:r>
      <w:r w:rsidR="00190D29" w:rsidRPr="00F46E42">
        <w:rPr>
          <w:sz w:val="26"/>
          <w:szCs w:val="26"/>
        </w:rPr>
        <w:t xml:space="preserve">bao gồm </w:t>
      </w:r>
      <w:r w:rsidR="0044009D" w:rsidRPr="00F46E42">
        <w:rPr>
          <w:sz w:val="26"/>
          <w:szCs w:val="26"/>
        </w:rPr>
        <w:t>07</w:t>
      </w:r>
      <w:r w:rsidR="00190D29" w:rsidRPr="00F46E42">
        <w:rPr>
          <w:sz w:val="26"/>
          <w:szCs w:val="26"/>
        </w:rPr>
        <w:t xml:space="preserve"> thành viên</w:t>
      </w:r>
      <w:r w:rsidR="00DE5B45">
        <w:rPr>
          <w:sz w:val="26"/>
          <w:szCs w:val="26"/>
        </w:rPr>
        <w:t>.</w:t>
      </w:r>
    </w:p>
    <w:p w:rsidR="0078302C" w:rsidRPr="0078302C" w:rsidRDefault="00DB7ADE" w:rsidP="00EC37E0">
      <w:pPr>
        <w:spacing w:before="120" w:after="120" w:line="240" w:lineRule="auto"/>
        <w:ind w:firstLine="567"/>
        <w:jc w:val="both"/>
        <w:rPr>
          <w:sz w:val="26"/>
          <w:szCs w:val="24"/>
        </w:rPr>
      </w:pPr>
      <w:r w:rsidRPr="0078302C">
        <w:rPr>
          <w:sz w:val="26"/>
          <w:szCs w:val="26"/>
        </w:rPr>
        <w:t xml:space="preserve">2. </w:t>
      </w:r>
      <w:r w:rsidR="0078302C" w:rsidRPr="0078302C">
        <w:rPr>
          <w:sz w:val="26"/>
          <w:szCs w:val="24"/>
        </w:rPr>
        <w:t>Cơ cấu tổ chức</w:t>
      </w:r>
    </w:p>
    <w:p w:rsidR="002809AB" w:rsidRDefault="002809AB" w:rsidP="00EC37E0">
      <w:pPr>
        <w:spacing w:before="120" w:after="120" w:line="240" w:lineRule="auto"/>
        <w:ind w:firstLine="567"/>
        <w:jc w:val="both"/>
        <w:rPr>
          <w:sz w:val="26"/>
          <w:szCs w:val="26"/>
        </w:rPr>
      </w:pPr>
      <w:r>
        <w:rPr>
          <w:sz w:val="26"/>
          <w:szCs w:val="24"/>
        </w:rPr>
        <w:t>a.</w:t>
      </w:r>
      <w:r w:rsidR="0078302C" w:rsidRPr="0078302C">
        <w:rPr>
          <w:sz w:val="26"/>
          <w:szCs w:val="24"/>
        </w:rPr>
        <w:t xml:space="preserve"> Ban Quản trị của cụm nhà </w:t>
      </w:r>
      <w:proofErr w:type="gramStart"/>
      <w:r w:rsidR="0078302C" w:rsidRPr="0078302C">
        <w:rPr>
          <w:sz w:val="26"/>
          <w:szCs w:val="24"/>
        </w:rPr>
        <w:t>chung</w:t>
      </w:r>
      <w:proofErr w:type="gramEnd"/>
      <w:r w:rsidR="0078302C" w:rsidRPr="0078302C">
        <w:rPr>
          <w:sz w:val="26"/>
          <w:szCs w:val="24"/>
        </w:rPr>
        <w:t xml:space="preserve"> cư bao gồm 01 Trưởng ban,</w:t>
      </w:r>
      <w:r w:rsidR="0078302C" w:rsidRPr="0078302C">
        <w:rPr>
          <w:sz w:val="26"/>
          <w:szCs w:val="26"/>
        </w:rPr>
        <w:t xml:space="preserve"> 02 Phó ban, và các thành viên. </w:t>
      </w:r>
    </w:p>
    <w:p w:rsidR="0078302C" w:rsidRPr="0078302C" w:rsidRDefault="002809AB" w:rsidP="00EC37E0">
      <w:pPr>
        <w:spacing w:before="120" w:after="120" w:line="240" w:lineRule="auto"/>
        <w:ind w:firstLine="567"/>
        <w:jc w:val="both"/>
      </w:pPr>
      <w:r>
        <w:rPr>
          <w:sz w:val="26"/>
        </w:rPr>
        <w:t xml:space="preserve">b. </w:t>
      </w:r>
      <w:r w:rsidR="0078302C" w:rsidRPr="0078302C">
        <w:rPr>
          <w:sz w:val="26"/>
        </w:rPr>
        <w:t xml:space="preserve">Trường hợp chủ đầu tư còn sở hữu diện tích trong nhà </w:t>
      </w:r>
      <w:proofErr w:type="gramStart"/>
      <w:r w:rsidR="0078302C" w:rsidRPr="0078302C">
        <w:rPr>
          <w:sz w:val="26"/>
        </w:rPr>
        <w:t>chung</w:t>
      </w:r>
      <w:proofErr w:type="gramEnd"/>
      <w:r w:rsidR="0078302C" w:rsidRPr="0078302C">
        <w:rPr>
          <w:sz w:val="26"/>
        </w:rPr>
        <w:t xml:space="preserve"> cư thì đại diện của chủ đầu tư tham gia làm Phó ban quản trị nhà chung cư;</w:t>
      </w:r>
    </w:p>
    <w:p w:rsidR="00992EE7" w:rsidRPr="00DB7ADE" w:rsidRDefault="002468B2" w:rsidP="00EC37E0">
      <w:pPr>
        <w:spacing w:before="120" w:after="120" w:line="240" w:lineRule="auto"/>
        <w:ind w:left="567"/>
        <w:jc w:val="both"/>
        <w:rPr>
          <w:sz w:val="26"/>
          <w:szCs w:val="26"/>
        </w:rPr>
      </w:pPr>
      <w:r>
        <w:rPr>
          <w:sz w:val="26"/>
          <w:szCs w:val="26"/>
        </w:rPr>
        <w:t>3</w:t>
      </w:r>
      <w:r w:rsidR="00DB7ADE">
        <w:rPr>
          <w:sz w:val="26"/>
          <w:szCs w:val="26"/>
        </w:rPr>
        <w:t xml:space="preserve">. </w:t>
      </w:r>
      <w:r w:rsidR="00992EE7" w:rsidRPr="00DB7ADE">
        <w:rPr>
          <w:sz w:val="26"/>
          <w:szCs w:val="26"/>
        </w:rPr>
        <w:t>Nhiệm kỳ hoạt động</w:t>
      </w:r>
    </w:p>
    <w:p w:rsidR="002468B2" w:rsidRPr="00027625" w:rsidRDefault="00D43C6A" w:rsidP="00EC37E0">
      <w:pPr>
        <w:spacing w:before="120" w:after="120" w:line="240" w:lineRule="auto"/>
        <w:ind w:firstLine="567"/>
        <w:jc w:val="both"/>
        <w:rPr>
          <w:rFonts w:cs="Times New Roman"/>
          <w:color w:val="FF0000"/>
          <w:sz w:val="34"/>
          <w:szCs w:val="26"/>
          <w:lang w:val="vi-VN"/>
        </w:rPr>
      </w:pPr>
      <w:r w:rsidRPr="00F46E42">
        <w:rPr>
          <w:sz w:val="26"/>
          <w:szCs w:val="26"/>
        </w:rPr>
        <w:t xml:space="preserve">Nhiệm kỳ hoạt động của </w:t>
      </w:r>
      <w:r w:rsidR="005E240A">
        <w:rPr>
          <w:sz w:val="26"/>
          <w:szCs w:val="26"/>
        </w:rPr>
        <w:t xml:space="preserve">Ban Quản trị </w:t>
      </w:r>
      <w:r w:rsidRPr="00F46E42">
        <w:rPr>
          <w:sz w:val="26"/>
          <w:szCs w:val="26"/>
        </w:rPr>
        <w:t xml:space="preserve">là 03 năm kể từ ngày </w:t>
      </w:r>
      <w:r w:rsidR="00282DE5">
        <w:rPr>
          <w:sz w:val="26"/>
          <w:szCs w:val="26"/>
        </w:rPr>
        <w:t xml:space="preserve">Cơ quan nhà nước có thẩm quyền </w:t>
      </w:r>
      <w:r w:rsidRPr="00F46E42">
        <w:rPr>
          <w:sz w:val="26"/>
          <w:szCs w:val="26"/>
        </w:rPr>
        <w:t>ban hành quyết định công nhận.</w:t>
      </w:r>
      <w:r w:rsidR="002510F5">
        <w:rPr>
          <w:sz w:val="26"/>
          <w:szCs w:val="26"/>
        </w:rPr>
        <w:t xml:space="preserve"> </w:t>
      </w:r>
      <w:r w:rsidR="002468B2" w:rsidRPr="002468B2">
        <w:rPr>
          <w:sz w:val="26"/>
          <w:szCs w:val="26"/>
        </w:rPr>
        <w:t>Đối với chức danh Trưởng ban quản trị, số nhiệm kỳ tối đa liên tục là không quá 02 nhiệm kỳ.</w:t>
      </w:r>
      <w:r w:rsidR="002468B2" w:rsidRPr="002468B2">
        <w:rPr>
          <w:rFonts w:cs="Times New Roman"/>
          <w:color w:val="000000"/>
          <w:sz w:val="26"/>
          <w:szCs w:val="18"/>
          <w:shd w:val="clear" w:color="auto" w:fill="FFFFFF"/>
          <w:lang w:val="vi-VN"/>
        </w:rPr>
        <w:t xml:space="preserve"> </w:t>
      </w:r>
      <w:r w:rsidR="002468B2" w:rsidRPr="00003B6C">
        <w:rPr>
          <w:rFonts w:cs="Times New Roman"/>
          <w:color w:val="000000"/>
          <w:sz w:val="26"/>
          <w:szCs w:val="18"/>
          <w:shd w:val="clear" w:color="auto" w:fill="FFFFFF"/>
          <w:lang w:val="vi-VN"/>
        </w:rPr>
        <w:t xml:space="preserve">Trường hợp tất cả thành viên </w:t>
      </w:r>
      <w:r w:rsidR="002468B2" w:rsidRPr="00027625">
        <w:rPr>
          <w:rFonts w:cs="Times New Roman"/>
          <w:color w:val="000000"/>
          <w:sz w:val="26"/>
          <w:szCs w:val="18"/>
          <w:shd w:val="clear" w:color="auto" w:fill="FFFFFF"/>
          <w:lang w:val="vi-VN"/>
        </w:rPr>
        <w:t>Ban</w:t>
      </w:r>
      <w:r w:rsidR="002468B2" w:rsidRPr="00003B6C">
        <w:rPr>
          <w:rFonts w:cs="Times New Roman"/>
          <w:color w:val="000000"/>
          <w:sz w:val="26"/>
          <w:szCs w:val="18"/>
          <w:shd w:val="clear" w:color="auto" w:fill="FFFFFF"/>
          <w:lang w:val="vi-VN"/>
        </w:rPr>
        <w:t xml:space="preserve"> </w:t>
      </w:r>
      <w:r w:rsidR="002468B2" w:rsidRPr="00027625">
        <w:rPr>
          <w:rFonts w:cs="Times New Roman"/>
          <w:color w:val="000000"/>
          <w:sz w:val="26"/>
          <w:szCs w:val="18"/>
          <w:shd w:val="clear" w:color="auto" w:fill="FFFFFF"/>
          <w:lang w:val="vi-VN"/>
        </w:rPr>
        <w:t>Q</w:t>
      </w:r>
      <w:r w:rsidR="002468B2" w:rsidRPr="00003B6C">
        <w:rPr>
          <w:rFonts w:cs="Times New Roman"/>
          <w:color w:val="000000"/>
          <w:sz w:val="26"/>
          <w:szCs w:val="18"/>
          <w:shd w:val="clear" w:color="auto" w:fill="FFFFFF"/>
          <w:lang w:val="vi-VN"/>
        </w:rPr>
        <w:t xml:space="preserve">uản trị cùng kết thúc nhiệm kỳ thì các thành viên đó tiếp tục là thành viên </w:t>
      </w:r>
      <w:r w:rsidR="002468B2" w:rsidRPr="00027625">
        <w:rPr>
          <w:rFonts w:cs="Times New Roman"/>
          <w:color w:val="000000"/>
          <w:sz w:val="26"/>
          <w:szCs w:val="18"/>
          <w:shd w:val="clear" w:color="auto" w:fill="FFFFFF"/>
          <w:lang w:val="vi-VN"/>
        </w:rPr>
        <w:t>Ban</w:t>
      </w:r>
      <w:r w:rsidR="002468B2" w:rsidRPr="00003B6C">
        <w:rPr>
          <w:rFonts w:cs="Times New Roman"/>
          <w:color w:val="000000"/>
          <w:sz w:val="26"/>
          <w:szCs w:val="18"/>
          <w:shd w:val="clear" w:color="auto" w:fill="FFFFFF"/>
          <w:lang w:val="vi-VN"/>
        </w:rPr>
        <w:t xml:space="preserve"> </w:t>
      </w:r>
      <w:r w:rsidR="002468B2" w:rsidRPr="00027625">
        <w:rPr>
          <w:rFonts w:cs="Times New Roman"/>
          <w:color w:val="000000"/>
          <w:sz w:val="26"/>
          <w:szCs w:val="18"/>
          <w:shd w:val="clear" w:color="auto" w:fill="FFFFFF"/>
          <w:lang w:val="vi-VN"/>
        </w:rPr>
        <w:t>Q</w:t>
      </w:r>
      <w:r w:rsidR="002468B2" w:rsidRPr="00003B6C">
        <w:rPr>
          <w:rFonts w:cs="Times New Roman"/>
          <w:color w:val="000000"/>
          <w:sz w:val="26"/>
          <w:szCs w:val="18"/>
          <w:shd w:val="clear" w:color="auto" w:fill="FFFFFF"/>
          <w:lang w:val="vi-VN"/>
        </w:rPr>
        <w:t>uản trị cho đến khi có thành viên mới được bầu thay thế và tiếp quản công việc</w:t>
      </w:r>
      <w:r w:rsidR="002468B2" w:rsidRPr="00027625">
        <w:rPr>
          <w:rFonts w:cs="Times New Roman"/>
          <w:color w:val="000000"/>
          <w:sz w:val="26"/>
          <w:szCs w:val="18"/>
          <w:shd w:val="clear" w:color="auto" w:fill="FFFFFF"/>
          <w:lang w:val="vi-VN"/>
        </w:rPr>
        <w:t>.</w:t>
      </w:r>
    </w:p>
    <w:p w:rsidR="00D43C6A" w:rsidRDefault="0099164B" w:rsidP="00EC37E0">
      <w:pPr>
        <w:spacing w:before="120" w:after="120" w:line="240" w:lineRule="auto"/>
        <w:ind w:firstLine="567"/>
        <w:jc w:val="both"/>
        <w:rPr>
          <w:sz w:val="26"/>
          <w:szCs w:val="26"/>
        </w:rPr>
      </w:pPr>
      <w:r w:rsidRPr="0099164B">
        <w:rPr>
          <w:sz w:val="26"/>
        </w:rPr>
        <w:t xml:space="preserve">Trong thời hạn 10 ngày làm việc, kể từ ngày được Hội nghị cụm nhà Chung cư bầu, Ban quản trị có trách nhiệm nộp hồ sơ đề nghị công nhận Ban quản trị </w:t>
      </w:r>
      <w:proofErr w:type="gramStart"/>
      <w:r w:rsidRPr="0099164B">
        <w:rPr>
          <w:sz w:val="26"/>
        </w:rPr>
        <w:t>theo</w:t>
      </w:r>
      <w:proofErr w:type="gramEnd"/>
      <w:r w:rsidRPr="0099164B">
        <w:rPr>
          <w:sz w:val="26"/>
        </w:rPr>
        <w:t xml:space="preserve"> quy định tại Ủy ban nhân dân thành phố Buôn Ma </w:t>
      </w:r>
      <w:proofErr w:type="spellStart"/>
      <w:r w:rsidRPr="0099164B">
        <w:rPr>
          <w:sz w:val="26"/>
        </w:rPr>
        <w:t>Thuột</w:t>
      </w:r>
      <w:proofErr w:type="spellEnd"/>
      <w:r w:rsidRPr="0099164B">
        <w:rPr>
          <w:sz w:val="26"/>
        </w:rPr>
        <w:t>.</w:t>
      </w:r>
      <w:r>
        <w:rPr>
          <w:i/>
          <w:sz w:val="26"/>
        </w:rPr>
        <w:t xml:space="preserve"> </w:t>
      </w:r>
      <w:r w:rsidR="00D43C6A" w:rsidRPr="00F46E42">
        <w:rPr>
          <w:sz w:val="26"/>
          <w:szCs w:val="26"/>
        </w:rPr>
        <w:t xml:space="preserve">Thủ tục công nhận và thông báo hoạt động của </w:t>
      </w:r>
      <w:r w:rsidR="005E240A">
        <w:rPr>
          <w:sz w:val="26"/>
          <w:szCs w:val="26"/>
        </w:rPr>
        <w:t xml:space="preserve">Ban Quản trị </w:t>
      </w:r>
      <w:r w:rsidR="00D43C6A" w:rsidRPr="00F46E42">
        <w:rPr>
          <w:sz w:val="26"/>
          <w:szCs w:val="26"/>
        </w:rPr>
        <w:t xml:space="preserve">cùng với Hồ sơ đề nghị công nhận </w:t>
      </w:r>
      <w:r w:rsidR="005E240A">
        <w:rPr>
          <w:sz w:val="26"/>
          <w:szCs w:val="26"/>
        </w:rPr>
        <w:t xml:space="preserve">Ban Quản trị </w:t>
      </w:r>
      <w:r w:rsidR="00D43C6A" w:rsidRPr="00F46E42">
        <w:rPr>
          <w:sz w:val="26"/>
          <w:szCs w:val="26"/>
        </w:rPr>
        <w:t xml:space="preserve">Cụm nhà chung cư thực hiện theo Điều 22, 23 </w:t>
      </w:r>
      <w:r w:rsidR="0078302C">
        <w:rPr>
          <w:sz w:val="26"/>
          <w:szCs w:val="26"/>
        </w:rPr>
        <w:t>Thông tư số 02/2016/TT-BXD</w:t>
      </w:r>
      <w:r w:rsidR="00D43C6A" w:rsidRPr="00F46E42">
        <w:rPr>
          <w:sz w:val="26"/>
          <w:szCs w:val="26"/>
        </w:rPr>
        <w:t>.</w:t>
      </w:r>
    </w:p>
    <w:p w:rsidR="00400BCD" w:rsidRDefault="007D3259" w:rsidP="00EC37E0">
      <w:pPr>
        <w:spacing w:before="120" w:after="120" w:line="240" w:lineRule="auto"/>
        <w:ind w:firstLine="567"/>
        <w:jc w:val="both"/>
        <w:rPr>
          <w:sz w:val="26"/>
          <w:szCs w:val="26"/>
        </w:rPr>
      </w:pPr>
      <w:r>
        <w:rPr>
          <w:sz w:val="26"/>
          <w:szCs w:val="26"/>
        </w:rPr>
        <w:t xml:space="preserve">Việc tách, nhập Ban Quản trị nhà </w:t>
      </w:r>
      <w:proofErr w:type="gramStart"/>
      <w:r>
        <w:rPr>
          <w:sz w:val="26"/>
          <w:szCs w:val="26"/>
        </w:rPr>
        <w:t>chung</w:t>
      </w:r>
      <w:proofErr w:type="gramEnd"/>
      <w:r>
        <w:rPr>
          <w:sz w:val="26"/>
          <w:szCs w:val="26"/>
        </w:rPr>
        <w:t xml:space="preserve"> cư được thực hiện theo </w:t>
      </w:r>
      <w:r w:rsidR="00400BCD">
        <w:rPr>
          <w:sz w:val="26"/>
          <w:szCs w:val="26"/>
        </w:rPr>
        <w:t>Điều 21 Thông tư số 02/2016/TT-BXD</w:t>
      </w:r>
      <w:r w:rsidR="00400BCD" w:rsidRPr="00F46E42">
        <w:rPr>
          <w:sz w:val="26"/>
          <w:szCs w:val="26"/>
        </w:rPr>
        <w:t>.</w:t>
      </w:r>
    </w:p>
    <w:p w:rsidR="002468B2" w:rsidRPr="00F46E42" w:rsidRDefault="002468B2" w:rsidP="00EC37E0">
      <w:pPr>
        <w:spacing w:before="120" w:after="120" w:line="240" w:lineRule="auto"/>
        <w:ind w:firstLine="567"/>
        <w:jc w:val="both"/>
        <w:rPr>
          <w:sz w:val="26"/>
          <w:szCs w:val="26"/>
        </w:rPr>
      </w:pPr>
      <w:r>
        <w:rPr>
          <w:sz w:val="26"/>
          <w:szCs w:val="26"/>
        </w:rPr>
        <w:t xml:space="preserve">Sau khi được cơ quan nhà nước có thẩm quyền công nhận, Ban Quản trị phân công nhiệm vụ cụ thể cho các thành viên </w:t>
      </w:r>
      <w:r w:rsidR="000B6A62">
        <w:rPr>
          <w:sz w:val="26"/>
          <w:szCs w:val="26"/>
        </w:rPr>
        <w:t>bằng văn bản</w:t>
      </w:r>
      <w:r>
        <w:rPr>
          <w:sz w:val="26"/>
          <w:szCs w:val="26"/>
        </w:rPr>
        <w:t>.</w:t>
      </w:r>
    </w:p>
    <w:p w:rsidR="00190D29" w:rsidRPr="00F46E42" w:rsidRDefault="00190D29" w:rsidP="00EC37E0">
      <w:pPr>
        <w:spacing w:before="120" w:after="120" w:line="240" w:lineRule="auto"/>
        <w:ind w:firstLine="567"/>
        <w:jc w:val="both"/>
        <w:rPr>
          <w:sz w:val="26"/>
          <w:szCs w:val="26"/>
        </w:rPr>
      </w:pPr>
      <w:r w:rsidRPr="00F46E42">
        <w:rPr>
          <w:b/>
          <w:sz w:val="26"/>
          <w:szCs w:val="26"/>
        </w:rPr>
        <w:t>Điều 8.</w:t>
      </w:r>
      <w:r w:rsidRPr="00F46E42">
        <w:rPr>
          <w:sz w:val="26"/>
          <w:szCs w:val="26"/>
        </w:rPr>
        <w:t xml:space="preserve"> </w:t>
      </w:r>
      <w:r w:rsidRPr="00D771B7">
        <w:rPr>
          <w:b/>
          <w:sz w:val="26"/>
          <w:szCs w:val="26"/>
        </w:rPr>
        <w:t>Tiêu chuẩn thành viên của Ban quản trị</w:t>
      </w:r>
    </w:p>
    <w:p w:rsidR="00080D0A" w:rsidRPr="0096630E" w:rsidRDefault="00080D0A" w:rsidP="00EC37E0">
      <w:pPr>
        <w:spacing w:before="120" w:after="120" w:line="240" w:lineRule="auto"/>
        <w:ind w:right="-42" w:firstLine="567"/>
        <w:jc w:val="both"/>
        <w:rPr>
          <w:sz w:val="26"/>
          <w:szCs w:val="24"/>
        </w:rPr>
      </w:pPr>
      <w:r>
        <w:rPr>
          <w:sz w:val="26"/>
          <w:szCs w:val="24"/>
        </w:rPr>
        <w:t>a. T</w:t>
      </w:r>
      <w:r w:rsidRPr="00C45118">
        <w:rPr>
          <w:sz w:val="26"/>
          <w:szCs w:val="26"/>
        </w:rPr>
        <w:t xml:space="preserve">hành viên </w:t>
      </w:r>
      <w:r w:rsidR="005E240A">
        <w:rPr>
          <w:sz w:val="26"/>
          <w:szCs w:val="26"/>
        </w:rPr>
        <w:t xml:space="preserve">Ban Quản trị </w:t>
      </w:r>
      <w:r w:rsidRPr="00C45118">
        <w:rPr>
          <w:sz w:val="26"/>
          <w:szCs w:val="26"/>
        </w:rPr>
        <w:t xml:space="preserve">nhà </w:t>
      </w:r>
      <w:proofErr w:type="gramStart"/>
      <w:r w:rsidRPr="00C45118">
        <w:rPr>
          <w:sz w:val="26"/>
          <w:szCs w:val="26"/>
        </w:rPr>
        <w:t>chung</w:t>
      </w:r>
      <w:proofErr w:type="gramEnd"/>
      <w:r w:rsidRPr="00C45118">
        <w:rPr>
          <w:sz w:val="26"/>
          <w:szCs w:val="26"/>
        </w:rPr>
        <w:t xml:space="preserve"> cư phải là chủ sở hữu và đang sử dụng nhà chung cư đó</w:t>
      </w:r>
      <w:r w:rsidR="000B2C1B">
        <w:rPr>
          <w:sz w:val="26"/>
          <w:szCs w:val="26"/>
        </w:rPr>
        <w:t>, trừ trường hợp quy định tại</w:t>
      </w:r>
      <w:r w:rsidR="000827CC">
        <w:rPr>
          <w:sz w:val="26"/>
          <w:szCs w:val="26"/>
        </w:rPr>
        <w:t xml:space="preserve"> Điểm b</w:t>
      </w:r>
      <w:r w:rsidR="000B2C1B">
        <w:rPr>
          <w:sz w:val="26"/>
          <w:szCs w:val="26"/>
        </w:rPr>
        <w:t xml:space="preserve"> Khoản 2 Điều 7 Quy chế này</w:t>
      </w:r>
      <w:r w:rsidRPr="00C45118">
        <w:rPr>
          <w:sz w:val="26"/>
          <w:szCs w:val="26"/>
        </w:rPr>
        <w:t xml:space="preserve">; </w:t>
      </w:r>
    </w:p>
    <w:p w:rsidR="00080D0A" w:rsidRDefault="00080D0A" w:rsidP="00EC37E0">
      <w:pPr>
        <w:spacing w:before="120" w:after="120" w:line="240" w:lineRule="auto"/>
        <w:ind w:firstLine="567"/>
        <w:jc w:val="both"/>
        <w:rPr>
          <w:sz w:val="26"/>
          <w:szCs w:val="26"/>
        </w:rPr>
      </w:pPr>
      <w:r>
        <w:rPr>
          <w:sz w:val="26"/>
          <w:szCs w:val="24"/>
        </w:rPr>
        <w:t xml:space="preserve">b. </w:t>
      </w:r>
      <w:r w:rsidRPr="0096630E">
        <w:rPr>
          <w:sz w:val="26"/>
          <w:szCs w:val="24"/>
        </w:rPr>
        <w:t xml:space="preserve">Thành viên </w:t>
      </w:r>
      <w:r w:rsidR="005E240A">
        <w:rPr>
          <w:sz w:val="26"/>
          <w:szCs w:val="24"/>
        </w:rPr>
        <w:t xml:space="preserve">Ban Quản trị </w:t>
      </w:r>
      <w:r w:rsidRPr="0096630E">
        <w:rPr>
          <w:sz w:val="26"/>
          <w:szCs w:val="24"/>
        </w:rPr>
        <w:t xml:space="preserve">là người </w:t>
      </w:r>
      <w:r>
        <w:rPr>
          <w:sz w:val="26"/>
          <w:szCs w:val="24"/>
        </w:rPr>
        <w:t>có đầy đủ năng lực hành vi dân sự,</w:t>
      </w:r>
      <w:r w:rsidRPr="0096630E">
        <w:rPr>
          <w:sz w:val="26"/>
          <w:szCs w:val="24"/>
        </w:rPr>
        <w:t xml:space="preserve"> không có tiền án, tiền sự, có sức khỏe, phẩm chất đạo đức</w:t>
      </w:r>
      <w:r>
        <w:rPr>
          <w:sz w:val="26"/>
          <w:szCs w:val="24"/>
        </w:rPr>
        <w:t xml:space="preserve"> tốt</w:t>
      </w:r>
      <w:r w:rsidR="00D43C6A">
        <w:rPr>
          <w:sz w:val="26"/>
          <w:szCs w:val="24"/>
        </w:rPr>
        <w:t>;</w:t>
      </w:r>
      <w:r w:rsidRPr="0096630E">
        <w:rPr>
          <w:sz w:val="26"/>
          <w:szCs w:val="24"/>
        </w:rPr>
        <w:t xml:space="preserve"> </w:t>
      </w:r>
      <w:r w:rsidR="00D43C6A">
        <w:rPr>
          <w:sz w:val="26"/>
          <w:szCs w:val="24"/>
        </w:rPr>
        <w:t xml:space="preserve">có kinh nghiệm trong công tác quản lý, tổ chức; </w:t>
      </w:r>
      <w:r w:rsidRPr="00F46E42">
        <w:rPr>
          <w:sz w:val="26"/>
          <w:szCs w:val="26"/>
        </w:rPr>
        <w:t xml:space="preserve">có tinh thần xây dựng, nhiệt tình gương mẫu thực hiện tốt nội quy quản lý và sử dụng khu chung cư. Sẵn sàng bảo vệ lợi ích chính đáng của cư dân, vô tư khách quan; không lợi dụng vị trí thành viên </w:t>
      </w:r>
      <w:r w:rsidR="005E240A">
        <w:rPr>
          <w:sz w:val="26"/>
          <w:szCs w:val="26"/>
        </w:rPr>
        <w:t xml:space="preserve">Ban Quản trị </w:t>
      </w:r>
      <w:r w:rsidRPr="00F46E42">
        <w:rPr>
          <w:sz w:val="26"/>
          <w:szCs w:val="26"/>
        </w:rPr>
        <w:t xml:space="preserve">để trục lợi cá nhân; có quỹ thời gian để hoạt động; </w:t>
      </w:r>
      <w:r w:rsidR="00F81A26">
        <w:rPr>
          <w:sz w:val="26"/>
          <w:szCs w:val="26"/>
        </w:rPr>
        <w:t>Ư</w:t>
      </w:r>
      <w:r w:rsidR="00F81A26" w:rsidRPr="00F46E42">
        <w:rPr>
          <w:sz w:val="26"/>
          <w:szCs w:val="26"/>
        </w:rPr>
        <w:t xml:space="preserve">u tiên lựa chọn </w:t>
      </w:r>
      <w:r w:rsidR="00F81A26" w:rsidRPr="00121AEB">
        <w:rPr>
          <w:sz w:val="26"/>
        </w:rPr>
        <w:t>những người có kinh nghiệm, kiến thức trong lĩnh vực kiến trúc, xây dựng, điện, điện tử, phòng cháy chữa cháy, tài chính, luật tham gia Ban quản trị nhà chung cư.</w:t>
      </w:r>
    </w:p>
    <w:p w:rsidR="00C43282" w:rsidRDefault="00C43282" w:rsidP="00EC37E0">
      <w:pPr>
        <w:spacing w:before="120" w:after="120" w:line="240" w:lineRule="auto"/>
        <w:ind w:firstLine="567"/>
        <w:jc w:val="both"/>
        <w:rPr>
          <w:sz w:val="26"/>
          <w:szCs w:val="26"/>
        </w:rPr>
      </w:pPr>
      <w:r>
        <w:rPr>
          <w:sz w:val="26"/>
          <w:szCs w:val="26"/>
        </w:rPr>
        <w:t xml:space="preserve">c. </w:t>
      </w:r>
      <w:r w:rsidR="005A78CB">
        <w:rPr>
          <w:sz w:val="26"/>
          <w:szCs w:val="26"/>
        </w:rPr>
        <w:t>Khuyến khích</w:t>
      </w:r>
      <w:r w:rsidRPr="00F46E42">
        <w:rPr>
          <w:sz w:val="26"/>
          <w:szCs w:val="26"/>
        </w:rPr>
        <w:t xml:space="preserve"> thành viên </w:t>
      </w:r>
      <w:r w:rsidR="005E240A">
        <w:rPr>
          <w:sz w:val="26"/>
          <w:szCs w:val="26"/>
        </w:rPr>
        <w:t xml:space="preserve">Ban Quản trị </w:t>
      </w:r>
      <w:r w:rsidRPr="00F46E42">
        <w:rPr>
          <w:sz w:val="26"/>
          <w:szCs w:val="26"/>
        </w:rPr>
        <w:t xml:space="preserve">Cụm nhà </w:t>
      </w:r>
      <w:proofErr w:type="gramStart"/>
      <w:r w:rsidRPr="00F46E42">
        <w:rPr>
          <w:sz w:val="26"/>
          <w:szCs w:val="26"/>
        </w:rPr>
        <w:t>chung</w:t>
      </w:r>
      <w:proofErr w:type="gramEnd"/>
      <w:r w:rsidRPr="00F46E42">
        <w:rPr>
          <w:sz w:val="26"/>
          <w:szCs w:val="26"/>
        </w:rPr>
        <w:t xml:space="preserve"> cư tham gia lớp bồi dưỡng kiến thức về quản lý, sử dụng nhà chung cư do cơ sở đào tạo, bồi dưỡng kiến </w:t>
      </w:r>
      <w:r w:rsidRPr="00F46E42">
        <w:rPr>
          <w:sz w:val="26"/>
          <w:szCs w:val="26"/>
        </w:rPr>
        <w:lastRenderedPageBreak/>
        <w:t>thức chuyên môn nghiệp vụ quản lý vận hành nhà chung cư tổ chức theo quy định của Bộ Xây dựng</w:t>
      </w:r>
      <w:r w:rsidR="005A78CB">
        <w:rPr>
          <w:sz w:val="26"/>
          <w:szCs w:val="26"/>
        </w:rPr>
        <w:t>.</w:t>
      </w:r>
    </w:p>
    <w:p w:rsidR="00C43282" w:rsidRDefault="00C43282" w:rsidP="00EC37E0">
      <w:pPr>
        <w:pStyle w:val="PreformattedText"/>
        <w:spacing w:before="120" w:after="120"/>
        <w:ind w:firstLine="567"/>
        <w:jc w:val="both"/>
        <w:rPr>
          <w:rFonts w:ascii="Times New Roman" w:hAnsi="Times New Roman" w:cs="Times New Roman"/>
          <w:sz w:val="26"/>
          <w:szCs w:val="24"/>
        </w:rPr>
      </w:pPr>
      <w:r>
        <w:rPr>
          <w:rFonts w:ascii="Times New Roman" w:hAnsi="Times New Roman" w:cs="Times New Roman"/>
          <w:sz w:val="26"/>
          <w:szCs w:val="24"/>
        </w:rPr>
        <w:t xml:space="preserve">d. Tự nguyện tham gia và được cư dân </w:t>
      </w:r>
      <w:proofErr w:type="gramStart"/>
      <w:r>
        <w:rPr>
          <w:rFonts w:ascii="Times New Roman" w:hAnsi="Times New Roman" w:cs="Times New Roman"/>
          <w:sz w:val="26"/>
          <w:szCs w:val="24"/>
        </w:rPr>
        <w:t>chung</w:t>
      </w:r>
      <w:proofErr w:type="gramEnd"/>
      <w:r>
        <w:rPr>
          <w:rFonts w:ascii="Times New Roman" w:hAnsi="Times New Roman" w:cs="Times New Roman"/>
          <w:sz w:val="26"/>
          <w:szCs w:val="24"/>
        </w:rPr>
        <w:t xml:space="preserve"> cư tín nhiệm giới thiệu.</w:t>
      </w:r>
    </w:p>
    <w:p w:rsidR="00190D29" w:rsidRPr="007927CD" w:rsidRDefault="00190D29" w:rsidP="00EC37E0">
      <w:pPr>
        <w:spacing w:before="120" w:after="120" w:line="240" w:lineRule="auto"/>
        <w:ind w:firstLine="567"/>
        <w:jc w:val="both"/>
        <w:rPr>
          <w:sz w:val="26"/>
          <w:szCs w:val="26"/>
        </w:rPr>
      </w:pPr>
      <w:r w:rsidRPr="007927CD">
        <w:rPr>
          <w:b/>
          <w:sz w:val="26"/>
          <w:szCs w:val="26"/>
        </w:rPr>
        <w:t>Điều 9</w:t>
      </w:r>
      <w:r w:rsidRPr="007927CD">
        <w:rPr>
          <w:sz w:val="26"/>
          <w:szCs w:val="26"/>
        </w:rPr>
        <w:t xml:space="preserve">. </w:t>
      </w:r>
      <w:r w:rsidRPr="00D771B7">
        <w:rPr>
          <w:b/>
          <w:sz w:val="26"/>
          <w:szCs w:val="26"/>
        </w:rPr>
        <w:t>Nguyên tắc tổ chức họp Ban quản trị</w:t>
      </w:r>
    </w:p>
    <w:p w:rsidR="00190D29" w:rsidRPr="00F46E42" w:rsidRDefault="005E240A" w:rsidP="00EC37E0">
      <w:pPr>
        <w:spacing w:before="120" w:after="120" w:line="240" w:lineRule="auto"/>
        <w:ind w:firstLine="567"/>
        <w:jc w:val="both"/>
        <w:rPr>
          <w:sz w:val="26"/>
          <w:szCs w:val="26"/>
        </w:rPr>
      </w:pPr>
      <w:r>
        <w:rPr>
          <w:sz w:val="26"/>
          <w:szCs w:val="26"/>
        </w:rPr>
        <w:t xml:space="preserve">Ban Quản trị </w:t>
      </w:r>
      <w:r w:rsidR="00190D29" w:rsidRPr="00F46E42">
        <w:rPr>
          <w:sz w:val="26"/>
          <w:szCs w:val="26"/>
        </w:rPr>
        <w:t xml:space="preserve">họp định kỳ mỗi tháng 01 lần. Trường hợp có trên 50% số thành viên </w:t>
      </w:r>
      <w:r>
        <w:rPr>
          <w:sz w:val="26"/>
          <w:szCs w:val="26"/>
        </w:rPr>
        <w:t xml:space="preserve">Ban Quản trị </w:t>
      </w:r>
      <w:r w:rsidR="00190D29" w:rsidRPr="00F46E42">
        <w:rPr>
          <w:sz w:val="26"/>
          <w:szCs w:val="26"/>
        </w:rPr>
        <w:t xml:space="preserve">yêu cầu thì tiến hành họp đột xuất. Trưởng ban hoặc Phó ban được ủy quyền triệu tập Hội nghị, chủ </w:t>
      </w:r>
      <w:proofErr w:type="spellStart"/>
      <w:r w:rsidR="00190D29" w:rsidRPr="00F46E42">
        <w:rPr>
          <w:sz w:val="26"/>
          <w:szCs w:val="26"/>
        </w:rPr>
        <w:t>tọa</w:t>
      </w:r>
      <w:proofErr w:type="spellEnd"/>
      <w:r w:rsidR="00190D29" w:rsidRPr="00F46E42">
        <w:rPr>
          <w:sz w:val="26"/>
          <w:szCs w:val="26"/>
        </w:rPr>
        <w:t xml:space="preserve"> Hội nghị và cử </w:t>
      </w:r>
      <w:proofErr w:type="gramStart"/>
      <w:r w:rsidR="00190D29" w:rsidRPr="00F46E42">
        <w:rPr>
          <w:sz w:val="26"/>
          <w:szCs w:val="26"/>
        </w:rPr>
        <w:t>thư</w:t>
      </w:r>
      <w:proofErr w:type="gramEnd"/>
      <w:r w:rsidR="00190D29" w:rsidRPr="00F46E42">
        <w:rPr>
          <w:sz w:val="26"/>
          <w:szCs w:val="26"/>
        </w:rPr>
        <w:t xml:space="preserve"> ký ghi biên bản cuộc họp.</w:t>
      </w:r>
    </w:p>
    <w:p w:rsidR="00190D29" w:rsidRPr="00F46E42" w:rsidRDefault="00190D29" w:rsidP="00EC37E0">
      <w:pPr>
        <w:spacing w:before="120" w:after="120" w:line="240" w:lineRule="auto"/>
        <w:ind w:firstLine="567"/>
        <w:jc w:val="both"/>
        <w:rPr>
          <w:sz w:val="26"/>
          <w:szCs w:val="26"/>
        </w:rPr>
      </w:pPr>
      <w:r w:rsidRPr="00F46E42">
        <w:rPr>
          <w:sz w:val="26"/>
          <w:szCs w:val="26"/>
        </w:rPr>
        <w:t xml:space="preserve">Nội dung cuộc họp phải được chuẩn bị </w:t>
      </w:r>
      <w:proofErr w:type="gramStart"/>
      <w:r w:rsidRPr="00F46E42">
        <w:rPr>
          <w:sz w:val="26"/>
          <w:szCs w:val="26"/>
        </w:rPr>
        <w:t>chu</w:t>
      </w:r>
      <w:proofErr w:type="gramEnd"/>
      <w:r w:rsidRPr="00F46E42">
        <w:rPr>
          <w:sz w:val="26"/>
          <w:szCs w:val="26"/>
        </w:rPr>
        <w:t xml:space="preserve"> đáo, việc kiểm điểm thực hiện công việc cần ngắn gọn, kế hoạch và biện pháp thực hiện công tác tháng cần rõ ràng cụ thể:</w:t>
      </w:r>
    </w:p>
    <w:p w:rsidR="00190D29" w:rsidRPr="00F46E42" w:rsidRDefault="00190D29" w:rsidP="00EC37E0">
      <w:pPr>
        <w:spacing w:before="120" w:after="120" w:line="240" w:lineRule="auto"/>
        <w:ind w:firstLine="567"/>
        <w:jc w:val="both"/>
        <w:rPr>
          <w:sz w:val="26"/>
          <w:szCs w:val="26"/>
        </w:rPr>
      </w:pPr>
      <w:r w:rsidRPr="00F46E42">
        <w:rPr>
          <w:sz w:val="26"/>
          <w:szCs w:val="26"/>
        </w:rPr>
        <w:t xml:space="preserve">a) Trưởng </w:t>
      </w:r>
      <w:r w:rsidR="00177B97" w:rsidRPr="00F2347B">
        <w:rPr>
          <w:sz w:val="26"/>
          <w:szCs w:val="26"/>
        </w:rPr>
        <w:t>B</w:t>
      </w:r>
      <w:r w:rsidRPr="00F2347B">
        <w:rPr>
          <w:sz w:val="26"/>
          <w:szCs w:val="26"/>
        </w:rPr>
        <w:t xml:space="preserve">an là </w:t>
      </w:r>
      <w:r w:rsidRPr="00F46E42">
        <w:rPr>
          <w:sz w:val="26"/>
          <w:szCs w:val="26"/>
        </w:rPr>
        <w:t xml:space="preserve">người tổng hợp, nắm kết quả hoạt động trên cơ sở phân công phân nhiệm các thành viên </w:t>
      </w:r>
      <w:r w:rsidR="005E240A">
        <w:rPr>
          <w:sz w:val="26"/>
          <w:szCs w:val="26"/>
        </w:rPr>
        <w:t xml:space="preserve">Ban Quản trị </w:t>
      </w:r>
      <w:r w:rsidRPr="00F46E42">
        <w:rPr>
          <w:sz w:val="26"/>
          <w:szCs w:val="26"/>
        </w:rPr>
        <w:t xml:space="preserve">báo cáo tình hình chung của tháng, bao gồm việc thu chi tài chính (theo Quy chế thu, chi tài chính của Ban quản trị), dịch vụ làm sạch, an ninh, kiểm soát côn trùng, xử lý rác thải, vận hành thang máy, cung cấp nước sinh hoạt, hệ thống chiếu sáng trong khu vực công cộng đến các việc không định kỳ như lựa chọn công ty quản lý tài sản và phí bảo trì bảo dưỡng từng </w:t>
      </w:r>
      <w:proofErr w:type="spellStart"/>
      <w:r w:rsidRPr="00F46E42">
        <w:rPr>
          <w:sz w:val="26"/>
          <w:szCs w:val="26"/>
        </w:rPr>
        <w:t>Tòa</w:t>
      </w:r>
      <w:proofErr w:type="spellEnd"/>
      <w:r w:rsidRPr="00F46E42">
        <w:rPr>
          <w:sz w:val="26"/>
          <w:szCs w:val="26"/>
        </w:rPr>
        <w:t xml:space="preserve"> nhà … phương hướng nhiệm vụ của tháng tới.</w:t>
      </w:r>
    </w:p>
    <w:p w:rsidR="00190D29" w:rsidRPr="00F46E42" w:rsidRDefault="00190D29" w:rsidP="00EC37E0">
      <w:pPr>
        <w:spacing w:before="120" w:after="120" w:line="240" w:lineRule="auto"/>
        <w:ind w:firstLine="567"/>
        <w:jc w:val="both"/>
        <w:rPr>
          <w:sz w:val="26"/>
          <w:szCs w:val="26"/>
        </w:rPr>
      </w:pPr>
      <w:r w:rsidRPr="00F46E42">
        <w:rPr>
          <w:sz w:val="26"/>
          <w:szCs w:val="26"/>
        </w:rPr>
        <w:t xml:space="preserve">Các thành viên </w:t>
      </w:r>
      <w:r w:rsidR="005E240A">
        <w:rPr>
          <w:sz w:val="26"/>
          <w:szCs w:val="26"/>
        </w:rPr>
        <w:t xml:space="preserve">Ban Quản trị </w:t>
      </w:r>
      <w:r w:rsidRPr="00F46E42">
        <w:rPr>
          <w:sz w:val="26"/>
          <w:szCs w:val="26"/>
        </w:rPr>
        <w:t xml:space="preserve">thảo luận đánh giá, phản ánh, đề xuất biện pháp xử lý. Rút kinh nghiệm ưu khuyết, tồn tại của </w:t>
      </w:r>
      <w:r w:rsidR="005E240A">
        <w:rPr>
          <w:sz w:val="26"/>
          <w:szCs w:val="26"/>
        </w:rPr>
        <w:t xml:space="preserve">Ban Quản trị </w:t>
      </w:r>
      <w:r w:rsidRPr="00F46E42">
        <w:rPr>
          <w:sz w:val="26"/>
          <w:szCs w:val="26"/>
        </w:rPr>
        <w:t xml:space="preserve">và các vấn đề </w:t>
      </w:r>
      <w:proofErr w:type="gramStart"/>
      <w:r w:rsidRPr="00F46E42">
        <w:rPr>
          <w:sz w:val="26"/>
          <w:szCs w:val="26"/>
        </w:rPr>
        <w:t>chung</w:t>
      </w:r>
      <w:proofErr w:type="gramEnd"/>
      <w:r w:rsidRPr="00F46E42">
        <w:rPr>
          <w:sz w:val="26"/>
          <w:szCs w:val="26"/>
        </w:rPr>
        <w:t xml:space="preserve"> của Cụm nhà chung cư.</w:t>
      </w:r>
    </w:p>
    <w:p w:rsidR="00190D29" w:rsidRPr="00F46E42" w:rsidRDefault="00190D29" w:rsidP="00EC37E0">
      <w:pPr>
        <w:spacing w:before="120" w:after="120" w:line="240" w:lineRule="auto"/>
        <w:ind w:firstLine="567"/>
        <w:jc w:val="both"/>
        <w:rPr>
          <w:sz w:val="26"/>
          <w:szCs w:val="26"/>
        </w:rPr>
      </w:pPr>
      <w:r w:rsidRPr="00F46E42">
        <w:rPr>
          <w:sz w:val="26"/>
          <w:szCs w:val="26"/>
        </w:rPr>
        <w:t xml:space="preserve">b) </w:t>
      </w:r>
      <w:r w:rsidR="005E240A">
        <w:rPr>
          <w:sz w:val="26"/>
          <w:szCs w:val="26"/>
        </w:rPr>
        <w:t xml:space="preserve">Ban Quản trị </w:t>
      </w:r>
      <w:r w:rsidRPr="00F46E42">
        <w:rPr>
          <w:sz w:val="26"/>
          <w:szCs w:val="26"/>
        </w:rPr>
        <w:t xml:space="preserve">phải lập sổ ghi nghị quyết, biên bản họp. Biên bản họp </w:t>
      </w:r>
      <w:r w:rsidR="005E240A">
        <w:rPr>
          <w:sz w:val="26"/>
          <w:szCs w:val="26"/>
        </w:rPr>
        <w:t xml:space="preserve">Ban Quản trị </w:t>
      </w:r>
      <w:r w:rsidRPr="00F46E42">
        <w:rPr>
          <w:sz w:val="26"/>
          <w:szCs w:val="26"/>
        </w:rPr>
        <w:t>phải ghi rõ thời gian, địa điểm, thành phần, có mặt, vắng mặ</w:t>
      </w:r>
      <w:r w:rsidR="0044009D" w:rsidRPr="00F46E42">
        <w:rPr>
          <w:sz w:val="26"/>
          <w:szCs w:val="26"/>
        </w:rPr>
        <w:t>t; n</w:t>
      </w:r>
      <w:r w:rsidRPr="00F46E42">
        <w:rPr>
          <w:sz w:val="26"/>
          <w:szCs w:val="26"/>
        </w:rPr>
        <w:t xml:space="preserve">ội dung họp, báo cáo, thảo luận, kết quả biểu quyết. Tóm tắt được các ý kiến phát biểu, quyết nghị. Biên bản được thông qua tại cuộc họp. Chủ </w:t>
      </w:r>
      <w:proofErr w:type="spellStart"/>
      <w:r w:rsidRPr="00F46E42">
        <w:rPr>
          <w:sz w:val="26"/>
          <w:szCs w:val="26"/>
        </w:rPr>
        <w:t>tọa</w:t>
      </w:r>
      <w:proofErr w:type="spellEnd"/>
      <w:r w:rsidRPr="00F46E42">
        <w:rPr>
          <w:sz w:val="26"/>
          <w:szCs w:val="26"/>
        </w:rPr>
        <w:t xml:space="preserve"> và Thư ký cuộc họp phải ký và chịu trách nhiệm về tính chính xác và trung thực của Biên bản họp Ban quản trị.</w:t>
      </w:r>
    </w:p>
    <w:p w:rsidR="00190D29" w:rsidRPr="00F46E42" w:rsidRDefault="00190D29" w:rsidP="00EC37E0">
      <w:pPr>
        <w:spacing w:before="120" w:after="120" w:line="240" w:lineRule="auto"/>
        <w:ind w:firstLine="567"/>
        <w:jc w:val="both"/>
        <w:rPr>
          <w:sz w:val="26"/>
          <w:szCs w:val="26"/>
        </w:rPr>
      </w:pPr>
      <w:r w:rsidRPr="00F46E42">
        <w:rPr>
          <w:sz w:val="26"/>
          <w:szCs w:val="26"/>
        </w:rPr>
        <w:t xml:space="preserve">c) Chế độ làm việc của </w:t>
      </w:r>
      <w:r w:rsidR="005E240A">
        <w:rPr>
          <w:sz w:val="26"/>
          <w:szCs w:val="26"/>
        </w:rPr>
        <w:t xml:space="preserve">Ban Quản trị </w:t>
      </w:r>
      <w:r w:rsidRPr="00F46E42">
        <w:rPr>
          <w:sz w:val="26"/>
          <w:szCs w:val="26"/>
        </w:rPr>
        <w:t>là bán chuyên trách nhưng phải có bộ phận thường trực hàng ngày để tiếp nhận và xử lý thông tin.</w:t>
      </w:r>
    </w:p>
    <w:p w:rsidR="00190D29" w:rsidRPr="00F46E42" w:rsidRDefault="00190D29" w:rsidP="00EC37E0">
      <w:pPr>
        <w:spacing w:before="120" w:after="120" w:line="240" w:lineRule="auto"/>
        <w:ind w:firstLine="567"/>
        <w:jc w:val="both"/>
        <w:rPr>
          <w:sz w:val="26"/>
          <w:szCs w:val="26"/>
        </w:rPr>
      </w:pPr>
      <w:r w:rsidRPr="00F46E42">
        <w:rPr>
          <w:b/>
          <w:sz w:val="26"/>
          <w:szCs w:val="26"/>
        </w:rPr>
        <w:t>Điều 10.</w:t>
      </w:r>
      <w:r w:rsidRPr="00F46E42">
        <w:rPr>
          <w:sz w:val="26"/>
          <w:szCs w:val="26"/>
        </w:rPr>
        <w:t xml:space="preserve"> </w:t>
      </w:r>
      <w:r w:rsidRPr="00D771B7">
        <w:rPr>
          <w:b/>
          <w:sz w:val="26"/>
          <w:szCs w:val="26"/>
        </w:rPr>
        <w:t xml:space="preserve">Biểu quyết thông qua các quyết định của </w:t>
      </w:r>
      <w:r w:rsidR="005E240A" w:rsidRPr="00D771B7">
        <w:rPr>
          <w:b/>
          <w:sz w:val="26"/>
          <w:szCs w:val="26"/>
        </w:rPr>
        <w:t xml:space="preserve">Ban Quản trị </w:t>
      </w:r>
      <w:r w:rsidRPr="00D771B7">
        <w:rPr>
          <w:b/>
          <w:sz w:val="26"/>
          <w:szCs w:val="26"/>
        </w:rPr>
        <w:t xml:space="preserve">nhà </w:t>
      </w:r>
      <w:proofErr w:type="gramStart"/>
      <w:r w:rsidRPr="00D771B7">
        <w:rPr>
          <w:b/>
          <w:sz w:val="26"/>
          <w:szCs w:val="26"/>
        </w:rPr>
        <w:t>chung</w:t>
      </w:r>
      <w:proofErr w:type="gramEnd"/>
      <w:r w:rsidRPr="00D771B7">
        <w:rPr>
          <w:b/>
          <w:sz w:val="26"/>
          <w:szCs w:val="26"/>
        </w:rPr>
        <w:t xml:space="preserve"> cư</w:t>
      </w:r>
      <w:r w:rsidRPr="00F46E42">
        <w:rPr>
          <w:sz w:val="26"/>
          <w:szCs w:val="26"/>
        </w:rPr>
        <w:t xml:space="preserve"> </w:t>
      </w:r>
    </w:p>
    <w:p w:rsidR="00190D29" w:rsidRPr="00F46E42" w:rsidRDefault="006F6A11" w:rsidP="00EC37E0">
      <w:pPr>
        <w:spacing w:before="120" w:after="120" w:line="240" w:lineRule="auto"/>
        <w:ind w:firstLine="567"/>
        <w:jc w:val="both"/>
        <w:rPr>
          <w:sz w:val="26"/>
          <w:szCs w:val="26"/>
        </w:rPr>
      </w:pPr>
      <w:r w:rsidRPr="00F46E42">
        <w:rPr>
          <w:sz w:val="26"/>
          <w:szCs w:val="26"/>
        </w:rPr>
        <w:t xml:space="preserve">1. </w:t>
      </w:r>
      <w:r w:rsidR="00190D29" w:rsidRPr="00F46E42">
        <w:rPr>
          <w:sz w:val="26"/>
          <w:szCs w:val="26"/>
        </w:rPr>
        <w:t xml:space="preserve">Các quyết định của </w:t>
      </w:r>
      <w:r w:rsidR="005E240A">
        <w:rPr>
          <w:sz w:val="26"/>
          <w:szCs w:val="26"/>
        </w:rPr>
        <w:t xml:space="preserve">Ban Quản trị </w:t>
      </w:r>
      <w:r w:rsidR="00190D29" w:rsidRPr="00F46E42">
        <w:rPr>
          <w:sz w:val="26"/>
          <w:szCs w:val="26"/>
        </w:rPr>
        <w:t xml:space="preserve">Cụm nhà chung cư được thông qua bằng hình thức biểu quyết hoặc bỏ phiếu theo </w:t>
      </w:r>
      <w:r w:rsidR="005475B8">
        <w:rPr>
          <w:sz w:val="26"/>
          <w:szCs w:val="26"/>
        </w:rPr>
        <w:t>sự thống nhất của các thành viên Ban Quản trị</w:t>
      </w:r>
      <w:r w:rsidR="00190D29" w:rsidRPr="00F46E42">
        <w:rPr>
          <w:sz w:val="26"/>
          <w:szCs w:val="26"/>
        </w:rPr>
        <w:t xml:space="preserve">, được lập thành biên bản, có chữ ký của Thư ký cuộc họp, các thành viên </w:t>
      </w:r>
      <w:r w:rsidR="005E240A">
        <w:rPr>
          <w:sz w:val="26"/>
          <w:szCs w:val="26"/>
        </w:rPr>
        <w:t xml:space="preserve">Ban Quản trị </w:t>
      </w:r>
      <w:r w:rsidR="00190D29" w:rsidRPr="00F46E42">
        <w:rPr>
          <w:sz w:val="26"/>
          <w:szCs w:val="26"/>
        </w:rPr>
        <w:t xml:space="preserve">dự họp và có đóng dấu của Ban quản trị. Trường hợp </w:t>
      </w:r>
      <w:proofErr w:type="spellStart"/>
      <w:r w:rsidR="00190D29" w:rsidRPr="00F46E42">
        <w:rPr>
          <w:sz w:val="26"/>
          <w:szCs w:val="26"/>
        </w:rPr>
        <w:t>tỷ</w:t>
      </w:r>
      <w:proofErr w:type="spellEnd"/>
      <w:r w:rsidR="00190D29" w:rsidRPr="00F46E42">
        <w:rPr>
          <w:sz w:val="26"/>
          <w:szCs w:val="26"/>
        </w:rPr>
        <w:t xml:space="preserve"> lệ biểu quyết tán thành đạt 50% số thành viên </w:t>
      </w:r>
      <w:r w:rsidR="005E240A">
        <w:rPr>
          <w:sz w:val="26"/>
          <w:szCs w:val="26"/>
        </w:rPr>
        <w:t xml:space="preserve">Ban Quản trị </w:t>
      </w:r>
      <w:r w:rsidR="005475B8">
        <w:rPr>
          <w:sz w:val="26"/>
          <w:szCs w:val="26"/>
        </w:rPr>
        <w:t xml:space="preserve">có mặt </w:t>
      </w:r>
      <w:r w:rsidR="00190D29" w:rsidRPr="00F46E42">
        <w:rPr>
          <w:sz w:val="26"/>
          <w:szCs w:val="26"/>
        </w:rPr>
        <w:t>thì kết quả cuối cùng được xác định theo biểu quyết của Trưởng ban hoặc Phó ban chủ trì cuộc họp (nếu vắng mặt Trưởng ban), trừ trường hợp quy định tại Khoản 2 và Khoản 3 Điều này.</w:t>
      </w:r>
    </w:p>
    <w:p w:rsidR="00190D29" w:rsidRPr="00F46E42" w:rsidRDefault="006F6A11" w:rsidP="00EC37E0">
      <w:pPr>
        <w:spacing w:before="120" w:after="120" w:line="240" w:lineRule="auto"/>
        <w:ind w:firstLine="567"/>
        <w:jc w:val="both"/>
        <w:rPr>
          <w:sz w:val="26"/>
          <w:szCs w:val="26"/>
        </w:rPr>
      </w:pPr>
      <w:r w:rsidRPr="00F46E42">
        <w:rPr>
          <w:sz w:val="26"/>
          <w:szCs w:val="26"/>
        </w:rPr>
        <w:t xml:space="preserve">2. </w:t>
      </w:r>
      <w:r w:rsidR="00465948" w:rsidRPr="00F2347B">
        <w:rPr>
          <w:sz w:val="26"/>
          <w:szCs w:val="26"/>
        </w:rPr>
        <w:t>C</w:t>
      </w:r>
      <w:r w:rsidR="00190D29" w:rsidRPr="00F2347B">
        <w:rPr>
          <w:sz w:val="26"/>
          <w:szCs w:val="26"/>
        </w:rPr>
        <w:t>á</w:t>
      </w:r>
      <w:r w:rsidR="00190D29" w:rsidRPr="00F46E42">
        <w:rPr>
          <w:sz w:val="26"/>
          <w:szCs w:val="26"/>
        </w:rPr>
        <w:t>c đề xuất sau đây chỉ được thông qua khi có tối thiể</w:t>
      </w:r>
      <w:r w:rsidR="007927CD">
        <w:rPr>
          <w:sz w:val="26"/>
          <w:szCs w:val="26"/>
        </w:rPr>
        <w:t>u 50</w:t>
      </w:r>
      <w:r w:rsidR="00190D29" w:rsidRPr="00F46E42">
        <w:rPr>
          <w:sz w:val="26"/>
          <w:szCs w:val="26"/>
        </w:rPr>
        <w:t xml:space="preserve">% tổng số thành viên của </w:t>
      </w:r>
      <w:r w:rsidR="005E240A">
        <w:rPr>
          <w:sz w:val="26"/>
          <w:szCs w:val="26"/>
        </w:rPr>
        <w:t xml:space="preserve">Ban Quản trị </w:t>
      </w:r>
      <w:r w:rsidR="00190D29" w:rsidRPr="00F46E42">
        <w:rPr>
          <w:sz w:val="26"/>
          <w:szCs w:val="26"/>
        </w:rPr>
        <w:t xml:space="preserve">Cụm nhà </w:t>
      </w:r>
      <w:proofErr w:type="gramStart"/>
      <w:r w:rsidR="00190D29" w:rsidRPr="00F46E42">
        <w:rPr>
          <w:sz w:val="26"/>
          <w:szCs w:val="26"/>
        </w:rPr>
        <w:t>chung</w:t>
      </w:r>
      <w:proofErr w:type="gramEnd"/>
      <w:r w:rsidR="00190D29" w:rsidRPr="00F46E42">
        <w:rPr>
          <w:sz w:val="26"/>
          <w:szCs w:val="26"/>
        </w:rPr>
        <w:t xml:space="preserve"> cư tán thành:</w:t>
      </w:r>
    </w:p>
    <w:p w:rsidR="00190D29" w:rsidRPr="00F46E42" w:rsidRDefault="00190D29" w:rsidP="00EC37E0">
      <w:pPr>
        <w:spacing w:before="120" w:after="120" w:line="240" w:lineRule="auto"/>
        <w:ind w:firstLine="567"/>
        <w:jc w:val="both"/>
        <w:rPr>
          <w:sz w:val="26"/>
          <w:szCs w:val="26"/>
        </w:rPr>
      </w:pPr>
      <w:r w:rsidRPr="00F46E42">
        <w:rPr>
          <w:sz w:val="26"/>
          <w:szCs w:val="26"/>
        </w:rPr>
        <w:t>a) Đề xuất thay đổi Đơn vị quản lý vận hành;</w:t>
      </w:r>
    </w:p>
    <w:p w:rsidR="00190D29" w:rsidRPr="00F46E42" w:rsidRDefault="00190D29" w:rsidP="00EC37E0">
      <w:pPr>
        <w:spacing w:before="120" w:after="120" w:line="240" w:lineRule="auto"/>
        <w:ind w:firstLine="567"/>
        <w:jc w:val="both"/>
        <w:rPr>
          <w:sz w:val="26"/>
          <w:szCs w:val="26"/>
        </w:rPr>
      </w:pPr>
      <w:r w:rsidRPr="00F46E42">
        <w:rPr>
          <w:sz w:val="26"/>
          <w:szCs w:val="26"/>
        </w:rPr>
        <w:t>b) Quyết định lựa chọn đơn vị thực hiện bảo trì;</w:t>
      </w:r>
    </w:p>
    <w:p w:rsidR="00190D29" w:rsidRPr="00F46E42" w:rsidRDefault="00190D29" w:rsidP="00EC37E0">
      <w:pPr>
        <w:spacing w:before="120" w:after="120" w:line="240" w:lineRule="auto"/>
        <w:ind w:firstLine="567"/>
        <w:jc w:val="both"/>
        <w:rPr>
          <w:sz w:val="26"/>
          <w:szCs w:val="26"/>
        </w:rPr>
      </w:pPr>
      <w:r w:rsidRPr="00F46E42">
        <w:rPr>
          <w:sz w:val="26"/>
          <w:szCs w:val="26"/>
        </w:rPr>
        <w:t xml:space="preserve">c) Đề xuất thay đổi giá dịch vụ quản lý vận hành nhà </w:t>
      </w:r>
      <w:proofErr w:type="gramStart"/>
      <w:r w:rsidRPr="00F46E42">
        <w:rPr>
          <w:sz w:val="26"/>
          <w:szCs w:val="26"/>
        </w:rPr>
        <w:t>chung</w:t>
      </w:r>
      <w:proofErr w:type="gramEnd"/>
      <w:r w:rsidRPr="00F46E42">
        <w:rPr>
          <w:sz w:val="26"/>
          <w:szCs w:val="26"/>
        </w:rPr>
        <w:t xml:space="preserve"> cư;</w:t>
      </w:r>
    </w:p>
    <w:p w:rsidR="00190D29" w:rsidRPr="00F46E42" w:rsidRDefault="00190D29" w:rsidP="00EC37E0">
      <w:pPr>
        <w:spacing w:before="120" w:after="120" w:line="240" w:lineRule="auto"/>
        <w:ind w:firstLine="567"/>
        <w:jc w:val="both"/>
        <w:rPr>
          <w:sz w:val="26"/>
          <w:szCs w:val="26"/>
        </w:rPr>
      </w:pPr>
      <w:r w:rsidRPr="00F46E42">
        <w:rPr>
          <w:sz w:val="26"/>
          <w:szCs w:val="26"/>
        </w:rPr>
        <w:t xml:space="preserve">d) Các đề xuất, yêu cầu của </w:t>
      </w:r>
      <w:r w:rsidR="005E240A">
        <w:rPr>
          <w:sz w:val="26"/>
          <w:szCs w:val="26"/>
        </w:rPr>
        <w:t xml:space="preserve">Ban Quản trị </w:t>
      </w:r>
      <w:r w:rsidRPr="00F46E42">
        <w:rPr>
          <w:sz w:val="26"/>
          <w:szCs w:val="26"/>
        </w:rPr>
        <w:t xml:space="preserve">đối với Chủ đầu tư trong quá trình quản lý, sử dụng nhà </w:t>
      </w:r>
      <w:proofErr w:type="gramStart"/>
      <w:r w:rsidRPr="00F46E42">
        <w:rPr>
          <w:sz w:val="26"/>
          <w:szCs w:val="26"/>
        </w:rPr>
        <w:t>chung</w:t>
      </w:r>
      <w:proofErr w:type="gramEnd"/>
      <w:r w:rsidRPr="00F46E42">
        <w:rPr>
          <w:sz w:val="26"/>
          <w:szCs w:val="26"/>
        </w:rPr>
        <w:t xml:space="preserve"> cư;</w:t>
      </w:r>
    </w:p>
    <w:p w:rsidR="00190D29" w:rsidRPr="00F46E42" w:rsidRDefault="00190D29" w:rsidP="00EC37E0">
      <w:pPr>
        <w:spacing w:before="120" w:after="120" w:line="240" w:lineRule="auto"/>
        <w:ind w:firstLine="567"/>
        <w:jc w:val="both"/>
        <w:rPr>
          <w:sz w:val="26"/>
          <w:szCs w:val="26"/>
        </w:rPr>
      </w:pPr>
      <w:r w:rsidRPr="00F46E42">
        <w:rPr>
          <w:sz w:val="26"/>
          <w:szCs w:val="26"/>
        </w:rPr>
        <w:lastRenderedPageBreak/>
        <w:t xml:space="preserve">đ) Các trường hợp khác do hội nghị Cụm nhà </w:t>
      </w:r>
      <w:proofErr w:type="gramStart"/>
      <w:r w:rsidRPr="00F46E42">
        <w:rPr>
          <w:sz w:val="26"/>
          <w:szCs w:val="26"/>
        </w:rPr>
        <w:t>chung</w:t>
      </w:r>
      <w:proofErr w:type="gramEnd"/>
      <w:r w:rsidRPr="00F46E42">
        <w:rPr>
          <w:sz w:val="26"/>
          <w:szCs w:val="26"/>
        </w:rPr>
        <w:t xml:space="preserve"> cư quyết định.</w:t>
      </w:r>
    </w:p>
    <w:p w:rsidR="00190D29" w:rsidRPr="00F46E42" w:rsidRDefault="006F6A11" w:rsidP="00EC37E0">
      <w:pPr>
        <w:spacing w:before="120" w:after="120" w:line="240" w:lineRule="auto"/>
        <w:ind w:firstLine="567"/>
        <w:jc w:val="both"/>
        <w:rPr>
          <w:sz w:val="26"/>
          <w:szCs w:val="26"/>
        </w:rPr>
      </w:pPr>
      <w:r w:rsidRPr="00F46E42">
        <w:rPr>
          <w:sz w:val="26"/>
          <w:szCs w:val="26"/>
        </w:rPr>
        <w:t xml:space="preserve">3. </w:t>
      </w:r>
      <w:r w:rsidR="00190D29" w:rsidRPr="00F46E42">
        <w:rPr>
          <w:sz w:val="26"/>
          <w:szCs w:val="26"/>
        </w:rPr>
        <w:t>Đối với quyết định chi tiêu kinh phí bảo trì phần sở hữu chung của cả Cụm nhà chung cư phải được</w:t>
      </w:r>
      <w:r w:rsidR="007927CD">
        <w:rPr>
          <w:sz w:val="26"/>
          <w:szCs w:val="26"/>
        </w:rPr>
        <w:t xml:space="preserve"> </w:t>
      </w:r>
      <w:r w:rsidR="005475B8">
        <w:rPr>
          <w:sz w:val="26"/>
          <w:szCs w:val="26"/>
        </w:rPr>
        <w:t xml:space="preserve">tối thiểu </w:t>
      </w:r>
      <w:r w:rsidR="007927CD">
        <w:rPr>
          <w:sz w:val="26"/>
          <w:szCs w:val="26"/>
        </w:rPr>
        <w:t>75</w:t>
      </w:r>
      <w:r w:rsidR="00190D29" w:rsidRPr="00F46E42">
        <w:rPr>
          <w:sz w:val="26"/>
          <w:szCs w:val="26"/>
        </w:rPr>
        <w:t xml:space="preserve">% thành viên </w:t>
      </w:r>
      <w:r w:rsidR="005E240A">
        <w:rPr>
          <w:sz w:val="26"/>
          <w:szCs w:val="26"/>
        </w:rPr>
        <w:t xml:space="preserve">Ban Quản trị </w:t>
      </w:r>
      <w:r w:rsidR="00190D29" w:rsidRPr="00F46E42">
        <w:rPr>
          <w:sz w:val="26"/>
          <w:szCs w:val="26"/>
        </w:rPr>
        <w:t xml:space="preserve">Cụm nhà chung cư đồng ý; nếu chỉ bảo trì phần sở hữu chung của </w:t>
      </w:r>
      <w:r w:rsidR="005475B8">
        <w:rPr>
          <w:sz w:val="26"/>
          <w:szCs w:val="26"/>
        </w:rPr>
        <w:t>một</w:t>
      </w:r>
      <w:r w:rsidR="00190D29" w:rsidRPr="00F46E42">
        <w:rPr>
          <w:sz w:val="26"/>
          <w:szCs w:val="26"/>
        </w:rPr>
        <w:t xml:space="preserve"> hoặc một số </w:t>
      </w:r>
      <w:proofErr w:type="spellStart"/>
      <w:r w:rsidR="00190D29" w:rsidRPr="00F46E42">
        <w:rPr>
          <w:sz w:val="26"/>
          <w:szCs w:val="26"/>
        </w:rPr>
        <w:t>Tòa</w:t>
      </w:r>
      <w:proofErr w:type="spellEnd"/>
      <w:r w:rsidR="00190D29" w:rsidRPr="00F46E42">
        <w:rPr>
          <w:sz w:val="26"/>
          <w:szCs w:val="26"/>
        </w:rPr>
        <w:t xml:space="preserve"> nhà trong Cụm thì phải được Trưởng ban và </w:t>
      </w:r>
      <w:r w:rsidR="007927CD">
        <w:rPr>
          <w:sz w:val="26"/>
          <w:szCs w:val="26"/>
        </w:rPr>
        <w:t>75</w:t>
      </w:r>
      <w:r w:rsidR="00190D29" w:rsidRPr="00F46E42">
        <w:rPr>
          <w:sz w:val="26"/>
          <w:szCs w:val="26"/>
        </w:rPr>
        <w:t xml:space="preserve">% số thành viên </w:t>
      </w:r>
      <w:r w:rsidR="005E240A">
        <w:rPr>
          <w:sz w:val="26"/>
          <w:szCs w:val="26"/>
        </w:rPr>
        <w:t xml:space="preserve">Ban Quản trị </w:t>
      </w:r>
      <w:r w:rsidR="00190D29" w:rsidRPr="00F46E42">
        <w:rPr>
          <w:sz w:val="26"/>
          <w:szCs w:val="26"/>
        </w:rPr>
        <w:t xml:space="preserve">là đại diện của một hoặc một số </w:t>
      </w:r>
      <w:proofErr w:type="spellStart"/>
      <w:r w:rsidR="00190D29" w:rsidRPr="00F46E42">
        <w:rPr>
          <w:sz w:val="26"/>
          <w:szCs w:val="26"/>
        </w:rPr>
        <w:t>Tòa</w:t>
      </w:r>
      <w:proofErr w:type="spellEnd"/>
      <w:r w:rsidR="00190D29" w:rsidRPr="00F46E42">
        <w:rPr>
          <w:sz w:val="26"/>
          <w:szCs w:val="26"/>
        </w:rPr>
        <w:t xml:space="preserve"> nhà đó đồng ý, trừ trường hợp có thành viên vắng mặt vì lý do bất khả kháng.</w:t>
      </w:r>
    </w:p>
    <w:p w:rsidR="00190D29" w:rsidRPr="00F46E42" w:rsidRDefault="00190D29" w:rsidP="00EC37E0">
      <w:pPr>
        <w:spacing w:before="120" w:after="120" w:line="240" w:lineRule="auto"/>
        <w:ind w:firstLine="567"/>
        <w:jc w:val="both"/>
        <w:rPr>
          <w:sz w:val="26"/>
          <w:szCs w:val="26"/>
        </w:rPr>
      </w:pPr>
      <w:r w:rsidRPr="00F46E42">
        <w:rPr>
          <w:b/>
          <w:sz w:val="26"/>
          <w:szCs w:val="26"/>
        </w:rPr>
        <w:t>Điều 11.</w:t>
      </w:r>
      <w:r w:rsidRPr="00F46E42">
        <w:rPr>
          <w:sz w:val="26"/>
          <w:szCs w:val="26"/>
        </w:rPr>
        <w:t xml:space="preserve"> </w:t>
      </w:r>
      <w:r w:rsidRPr="00D771B7">
        <w:rPr>
          <w:b/>
          <w:sz w:val="26"/>
          <w:szCs w:val="26"/>
        </w:rPr>
        <w:t xml:space="preserve">Quyền và trách nhiệm của </w:t>
      </w:r>
      <w:r w:rsidR="005E240A" w:rsidRPr="00D771B7">
        <w:rPr>
          <w:b/>
          <w:sz w:val="26"/>
          <w:szCs w:val="26"/>
        </w:rPr>
        <w:t xml:space="preserve">Ban Quản trị </w:t>
      </w:r>
      <w:r w:rsidR="007C7EE8" w:rsidRPr="00D771B7">
        <w:rPr>
          <w:b/>
          <w:sz w:val="26"/>
          <w:szCs w:val="26"/>
        </w:rPr>
        <w:t xml:space="preserve">Cụm </w:t>
      </w:r>
      <w:r w:rsidRPr="00D771B7">
        <w:rPr>
          <w:b/>
          <w:sz w:val="26"/>
          <w:szCs w:val="26"/>
        </w:rPr>
        <w:t xml:space="preserve">nhà </w:t>
      </w:r>
      <w:proofErr w:type="gramStart"/>
      <w:r w:rsidRPr="00D771B7">
        <w:rPr>
          <w:b/>
          <w:sz w:val="26"/>
          <w:szCs w:val="26"/>
        </w:rPr>
        <w:t>chung</w:t>
      </w:r>
      <w:proofErr w:type="gramEnd"/>
      <w:r w:rsidRPr="00D771B7">
        <w:rPr>
          <w:b/>
          <w:sz w:val="26"/>
          <w:szCs w:val="26"/>
        </w:rPr>
        <w:t xml:space="preserve"> cư.</w:t>
      </w:r>
    </w:p>
    <w:p w:rsidR="00190D29" w:rsidRPr="00F46E42" w:rsidRDefault="00190D29" w:rsidP="00EC37E0">
      <w:pPr>
        <w:spacing w:before="120" w:after="120" w:line="240" w:lineRule="auto"/>
        <w:ind w:firstLine="567"/>
        <w:jc w:val="both"/>
        <w:rPr>
          <w:sz w:val="26"/>
          <w:szCs w:val="26"/>
        </w:rPr>
      </w:pPr>
      <w:r w:rsidRPr="00F46E42">
        <w:rPr>
          <w:sz w:val="26"/>
          <w:szCs w:val="26"/>
        </w:rPr>
        <w:t xml:space="preserve">a) Nhận bàn giao, lưu trữ, quản lý hồ sơ nhà </w:t>
      </w:r>
      <w:proofErr w:type="gramStart"/>
      <w:r w:rsidRPr="00F46E42">
        <w:rPr>
          <w:sz w:val="26"/>
          <w:szCs w:val="26"/>
        </w:rPr>
        <w:t>chung</w:t>
      </w:r>
      <w:proofErr w:type="gramEnd"/>
      <w:r w:rsidRPr="00F46E42">
        <w:rPr>
          <w:sz w:val="26"/>
          <w:szCs w:val="26"/>
        </w:rPr>
        <w:t xml:space="preserve"> cư; cung cấp một số bộ hồ sơ đã nhận bàn giao từ Chủ đầu tư cho Đơn vị quản lý vận hành;</w:t>
      </w:r>
    </w:p>
    <w:p w:rsidR="00190D29" w:rsidRPr="00F46E42" w:rsidRDefault="00190D29" w:rsidP="00EC37E0">
      <w:pPr>
        <w:spacing w:before="120" w:after="120" w:line="240" w:lineRule="auto"/>
        <w:ind w:firstLine="567"/>
        <w:jc w:val="both"/>
        <w:rPr>
          <w:sz w:val="26"/>
          <w:szCs w:val="26"/>
        </w:rPr>
      </w:pPr>
      <w:r w:rsidRPr="00F46E42">
        <w:rPr>
          <w:sz w:val="26"/>
          <w:szCs w:val="26"/>
        </w:rPr>
        <w:t xml:space="preserve">b) Chuẩn bị các nội dung và tổ chức họp Hội nghị Cụm nhà chung cư theo quy định của Quy chế này; thông báo công khai nội dung Hợp đồng ký với đơn vị quản lý vận hành toà nhà và Hợp đồng bảo trì </w:t>
      </w:r>
      <w:r w:rsidR="007927CD">
        <w:rPr>
          <w:sz w:val="26"/>
          <w:szCs w:val="26"/>
        </w:rPr>
        <w:t>đã ký kết tại hội nghị nhà chung cư;</w:t>
      </w:r>
    </w:p>
    <w:p w:rsidR="00190D29" w:rsidRPr="00F46E42" w:rsidRDefault="00190D29" w:rsidP="00EC37E0">
      <w:pPr>
        <w:spacing w:before="120" w:after="120" w:line="240" w:lineRule="auto"/>
        <w:ind w:firstLine="567"/>
        <w:jc w:val="both"/>
        <w:rPr>
          <w:sz w:val="26"/>
          <w:szCs w:val="26"/>
        </w:rPr>
      </w:pPr>
      <w:r w:rsidRPr="00F46E42">
        <w:rPr>
          <w:sz w:val="26"/>
          <w:szCs w:val="26"/>
        </w:rPr>
        <w:t xml:space="preserve">c) Báo cáo kết quả hoạt động, </w:t>
      </w:r>
      <w:proofErr w:type="gramStart"/>
      <w:r w:rsidRPr="00F46E42">
        <w:rPr>
          <w:sz w:val="26"/>
          <w:szCs w:val="26"/>
        </w:rPr>
        <w:t>thu</w:t>
      </w:r>
      <w:proofErr w:type="gramEnd"/>
      <w:r w:rsidRPr="00F46E42">
        <w:rPr>
          <w:sz w:val="26"/>
          <w:szCs w:val="26"/>
        </w:rPr>
        <w:t>, chi tài chính của Ban quản trị, kết quả công việc bảo trì và việc thu, chi kinh phí bảo trì phần sở hữu chung của</w:t>
      </w:r>
      <w:r w:rsidR="007927CD">
        <w:rPr>
          <w:sz w:val="26"/>
          <w:szCs w:val="26"/>
        </w:rPr>
        <w:t xml:space="preserve"> </w:t>
      </w:r>
      <w:r w:rsidRPr="00F46E42">
        <w:rPr>
          <w:sz w:val="26"/>
          <w:szCs w:val="26"/>
        </w:rPr>
        <w:t>nhà chung cư để Hội nghị Cụm nhà chung cư kiểm tra, giám sát, thông qua theo quy định của Quy chế này;</w:t>
      </w:r>
    </w:p>
    <w:p w:rsidR="00190D29" w:rsidRPr="00F46E42" w:rsidRDefault="00190D29" w:rsidP="00EC37E0">
      <w:pPr>
        <w:spacing w:before="120" w:after="120" w:line="240" w:lineRule="auto"/>
        <w:ind w:firstLine="567"/>
        <w:jc w:val="both"/>
        <w:rPr>
          <w:sz w:val="26"/>
          <w:szCs w:val="26"/>
        </w:rPr>
      </w:pPr>
      <w:r w:rsidRPr="00F46E42">
        <w:rPr>
          <w:sz w:val="26"/>
          <w:szCs w:val="26"/>
        </w:rPr>
        <w:t>d) Thay mặt Chủ sở hữu để thực hiện các quyền đối với phần sở hữu chung của nhà chung cư theo quy định của Luật nhà ở và Quy chế</w:t>
      </w:r>
      <w:r w:rsidR="007927CD">
        <w:rPr>
          <w:sz w:val="26"/>
          <w:szCs w:val="26"/>
        </w:rPr>
        <w:t xml:space="preserve"> quản lý sử dụng nhà chung cư </w:t>
      </w:r>
      <w:r w:rsidR="00BE2811">
        <w:rPr>
          <w:sz w:val="26"/>
          <w:szCs w:val="26"/>
        </w:rPr>
        <w:t xml:space="preserve">ban hành kèm theo Thông tư số </w:t>
      </w:r>
      <w:r w:rsidR="00027625">
        <w:rPr>
          <w:rFonts w:cs="Times New Roman"/>
          <w:sz w:val="26"/>
          <w:szCs w:val="26"/>
        </w:rPr>
        <w:t>02</w:t>
      </w:r>
      <w:r w:rsidR="00027625" w:rsidRPr="005309EE">
        <w:rPr>
          <w:rFonts w:cs="Times New Roman"/>
          <w:sz w:val="26"/>
          <w:szCs w:val="26"/>
        </w:rPr>
        <w:t>/</w:t>
      </w:r>
      <w:r w:rsidR="00027625">
        <w:rPr>
          <w:rFonts w:cs="Times New Roman"/>
          <w:sz w:val="26"/>
          <w:szCs w:val="26"/>
        </w:rPr>
        <w:t>2016/TT</w:t>
      </w:r>
      <w:r w:rsidR="00027625">
        <w:rPr>
          <w:rFonts w:cs="Times New Roman"/>
          <w:sz w:val="26"/>
          <w:szCs w:val="26"/>
        </w:rPr>
        <w:t>-BXD</w:t>
      </w:r>
      <w:r w:rsidRPr="00F46E42">
        <w:rPr>
          <w:sz w:val="26"/>
          <w:szCs w:val="26"/>
        </w:rPr>
        <w:t>; không kích động người khác gây mất trật tự, an ninh tại khu vực nhà chung cư;</w:t>
      </w:r>
    </w:p>
    <w:p w:rsidR="00190D29" w:rsidRPr="00F46E42" w:rsidRDefault="00190D29" w:rsidP="00EC37E0">
      <w:pPr>
        <w:spacing w:before="120" w:after="120" w:line="240" w:lineRule="auto"/>
        <w:ind w:firstLine="567"/>
        <w:jc w:val="both"/>
        <w:rPr>
          <w:sz w:val="26"/>
          <w:szCs w:val="26"/>
        </w:rPr>
      </w:pPr>
      <w:r w:rsidRPr="00F46E42">
        <w:rPr>
          <w:sz w:val="26"/>
          <w:szCs w:val="26"/>
        </w:rPr>
        <w:t xml:space="preserve">e) Chịu trách nhiệm trước các Chủ sở hữu nhà </w:t>
      </w:r>
      <w:proofErr w:type="gramStart"/>
      <w:r w:rsidRPr="00F46E42">
        <w:rPr>
          <w:sz w:val="26"/>
          <w:szCs w:val="26"/>
        </w:rPr>
        <w:t>chung</w:t>
      </w:r>
      <w:proofErr w:type="gramEnd"/>
      <w:r w:rsidRPr="00F46E42">
        <w:rPr>
          <w:sz w:val="26"/>
          <w:szCs w:val="26"/>
        </w:rPr>
        <w:t xml:space="preserve"> cư về nhiệm vụ được giao; chấp hành đúng Quy chế hoạt động, Quy chế thu, chi tài chính của Ban quản trị;</w:t>
      </w:r>
    </w:p>
    <w:p w:rsidR="00190D29" w:rsidRPr="00F46E42" w:rsidRDefault="00190D29" w:rsidP="00EC37E0">
      <w:pPr>
        <w:spacing w:before="120" w:after="120" w:line="240" w:lineRule="auto"/>
        <w:ind w:firstLine="567"/>
        <w:jc w:val="both"/>
        <w:rPr>
          <w:sz w:val="26"/>
          <w:szCs w:val="26"/>
        </w:rPr>
      </w:pPr>
      <w:r w:rsidRPr="00F46E42">
        <w:rPr>
          <w:sz w:val="26"/>
          <w:szCs w:val="26"/>
        </w:rPr>
        <w:t xml:space="preserve">f) Đề nghị cơ quan có thẩm quyền tổ chức họp Hội nghị Cụm nhà chung cư, công nhận </w:t>
      </w:r>
      <w:r w:rsidR="005E240A">
        <w:rPr>
          <w:sz w:val="26"/>
          <w:szCs w:val="26"/>
        </w:rPr>
        <w:t xml:space="preserve">Ban Quản trị </w:t>
      </w:r>
      <w:r w:rsidRPr="00F46E42">
        <w:rPr>
          <w:sz w:val="26"/>
          <w:szCs w:val="26"/>
        </w:rPr>
        <w:t>chung cư theo quy định của Quy chế</w:t>
      </w:r>
      <w:r w:rsidR="007927CD">
        <w:rPr>
          <w:sz w:val="26"/>
          <w:szCs w:val="26"/>
        </w:rPr>
        <w:t xml:space="preserve"> </w:t>
      </w:r>
      <w:r w:rsidR="00BE2811">
        <w:rPr>
          <w:sz w:val="26"/>
          <w:szCs w:val="26"/>
        </w:rPr>
        <w:t xml:space="preserve">quản lý sử dụng nhà chung cư ban hành kèm theo Thông tư số </w:t>
      </w:r>
      <w:r w:rsidR="00027625">
        <w:rPr>
          <w:rFonts w:cs="Times New Roman"/>
          <w:sz w:val="26"/>
          <w:szCs w:val="26"/>
        </w:rPr>
        <w:t>02</w:t>
      </w:r>
      <w:r w:rsidR="00027625" w:rsidRPr="005309EE">
        <w:rPr>
          <w:rFonts w:cs="Times New Roman"/>
          <w:sz w:val="26"/>
          <w:szCs w:val="26"/>
        </w:rPr>
        <w:t>/</w:t>
      </w:r>
      <w:r w:rsidR="00027625">
        <w:rPr>
          <w:rFonts w:cs="Times New Roman"/>
          <w:sz w:val="26"/>
          <w:szCs w:val="26"/>
        </w:rPr>
        <w:t>2016/TT</w:t>
      </w:r>
      <w:r w:rsidR="00027625">
        <w:rPr>
          <w:rFonts w:cs="Times New Roman"/>
          <w:sz w:val="26"/>
          <w:szCs w:val="26"/>
        </w:rPr>
        <w:t>-BXD</w:t>
      </w:r>
      <w:r w:rsidRPr="00F46E42">
        <w:rPr>
          <w:sz w:val="26"/>
          <w:szCs w:val="26"/>
        </w:rPr>
        <w:t xml:space="preserve">; tổ chức họp Hội nghị Cụm nhà chung cư để quyết định thay thế Đơn vị quản lý vận hành trong trường hợp đơn vị đang quản lý vận hành không còn đủ điều kiện quản lý vận hành nhà chung cư theo quy định của </w:t>
      </w:r>
      <w:r w:rsidR="00BE2811" w:rsidRPr="00F46E42">
        <w:rPr>
          <w:sz w:val="26"/>
          <w:szCs w:val="26"/>
        </w:rPr>
        <w:t>Quy chế</w:t>
      </w:r>
      <w:r w:rsidR="00BE2811">
        <w:rPr>
          <w:sz w:val="26"/>
          <w:szCs w:val="26"/>
        </w:rPr>
        <w:t xml:space="preserve"> quản lý sử dụng nhà chung cư ban hành kèm theo Thông tư số </w:t>
      </w:r>
      <w:r w:rsidR="00027625">
        <w:rPr>
          <w:rFonts w:cs="Times New Roman"/>
          <w:sz w:val="26"/>
          <w:szCs w:val="26"/>
        </w:rPr>
        <w:t>02</w:t>
      </w:r>
      <w:r w:rsidR="00027625" w:rsidRPr="005309EE">
        <w:rPr>
          <w:rFonts w:cs="Times New Roman"/>
          <w:sz w:val="26"/>
          <w:szCs w:val="26"/>
        </w:rPr>
        <w:t>/</w:t>
      </w:r>
      <w:r w:rsidR="00027625">
        <w:rPr>
          <w:rFonts w:cs="Times New Roman"/>
          <w:sz w:val="26"/>
          <w:szCs w:val="26"/>
        </w:rPr>
        <w:t>2016/TT</w:t>
      </w:r>
      <w:r w:rsidR="00027625">
        <w:rPr>
          <w:rFonts w:cs="Times New Roman"/>
          <w:sz w:val="26"/>
          <w:szCs w:val="26"/>
        </w:rPr>
        <w:t>-BXD</w:t>
      </w:r>
      <w:r w:rsidRPr="00F46E42">
        <w:rPr>
          <w:sz w:val="26"/>
          <w:szCs w:val="26"/>
        </w:rPr>
        <w:t>;</w:t>
      </w:r>
    </w:p>
    <w:p w:rsidR="00190D29" w:rsidRPr="00F46E42" w:rsidRDefault="00190D29" w:rsidP="00EC37E0">
      <w:pPr>
        <w:spacing w:before="120" w:after="120" w:line="240" w:lineRule="auto"/>
        <w:ind w:firstLine="567"/>
        <w:jc w:val="both"/>
        <w:rPr>
          <w:sz w:val="26"/>
          <w:szCs w:val="26"/>
        </w:rPr>
      </w:pPr>
      <w:r w:rsidRPr="00F46E42">
        <w:rPr>
          <w:sz w:val="26"/>
          <w:szCs w:val="26"/>
        </w:rPr>
        <w:t xml:space="preserve">g) Yêu cầu cơ quan có thẩm quyền giải quyết khi Chủ đầu tư không bàn giao hồ sơ nhà </w:t>
      </w:r>
      <w:proofErr w:type="gramStart"/>
      <w:r w:rsidRPr="00F46E42">
        <w:rPr>
          <w:sz w:val="26"/>
          <w:szCs w:val="26"/>
        </w:rPr>
        <w:t>chung</w:t>
      </w:r>
      <w:proofErr w:type="gramEnd"/>
      <w:r w:rsidRPr="00F46E42">
        <w:rPr>
          <w:sz w:val="26"/>
          <w:szCs w:val="26"/>
        </w:rPr>
        <w:t xml:space="preserve"> cư, không bàn giao kinh phí bảo trì phần sở hữu chung của nhà chung cư theo quy định;</w:t>
      </w:r>
    </w:p>
    <w:p w:rsidR="00190D29" w:rsidRPr="00F46E42" w:rsidRDefault="00190D29" w:rsidP="00EC37E0">
      <w:pPr>
        <w:spacing w:before="120" w:after="120" w:line="240" w:lineRule="auto"/>
        <w:ind w:firstLine="567"/>
        <w:jc w:val="both"/>
        <w:rPr>
          <w:sz w:val="26"/>
          <w:szCs w:val="26"/>
        </w:rPr>
      </w:pPr>
      <w:r w:rsidRPr="00F46E42">
        <w:rPr>
          <w:sz w:val="26"/>
          <w:szCs w:val="26"/>
        </w:rPr>
        <w:t xml:space="preserve">h) Bàn giao lại hồ sơ, sổ sách, giấy tờ đang quản lý cho </w:t>
      </w:r>
      <w:r w:rsidR="005E240A">
        <w:rPr>
          <w:sz w:val="26"/>
          <w:szCs w:val="26"/>
        </w:rPr>
        <w:t xml:space="preserve">Ban Quản trị </w:t>
      </w:r>
      <w:r w:rsidRPr="00F46E42">
        <w:rPr>
          <w:sz w:val="26"/>
          <w:szCs w:val="26"/>
        </w:rPr>
        <w:t>mới sau khi được công nhận;</w:t>
      </w:r>
    </w:p>
    <w:p w:rsidR="00190D29" w:rsidRPr="00F46E42" w:rsidRDefault="00190D29" w:rsidP="00EC37E0">
      <w:pPr>
        <w:spacing w:before="120" w:after="120" w:line="240" w:lineRule="auto"/>
        <w:ind w:firstLine="567"/>
        <w:jc w:val="both"/>
        <w:rPr>
          <w:sz w:val="26"/>
          <w:szCs w:val="26"/>
        </w:rPr>
      </w:pPr>
      <w:r w:rsidRPr="00F46E42">
        <w:rPr>
          <w:sz w:val="26"/>
          <w:szCs w:val="26"/>
        </w:rPr>
        <w:t xml:space="preserve">i) Thành viên </w:t>
      </w:r>
      <w:r w:rsidR="005E240A">
        <w:rPr>
          <w:sz w:val="26"/>
          <w:szCs w:val="26"/>
        </w:rPr>
        <w:t xml:space="preserve">Ban Quản trị </w:t>
      </w:r>
      <w:r w:rsidRPr="00F46E42">
        <w:rPr>
          <w:sz w:val="26"/>
          <w:szCs w:val="26"/>
        </w:rPr>
        <w:t xml:space="preserve">nếu có hành vi </w:t>
      </w:r>
      <w:proofErr w:type="spellStart"/>
      <w:r w:rsidRPr="00F46E42">
        <w:rPr>
          <w:sz w:val="26"/>
          <w:szCs w:val="26"/>
        </w:rPr>
        <w:t>vi</w:t>
      </w:r>
      <w:proofErr w:type="spellEnd"/>
      <w:r w:rsidRPr="00F46E42">
        <w:rPr>
          <w:sz w:val="26"/>
          <w:szCs w:val="26"/>
        </w:rPr>
        <w:t xml:space="preserve"> phạm Quy chế này và quy định của Pháp luật có liên quan thì tùy theo mức độ vi phạm mà bị xử lý theo quy định của </w:t>
      </w:r>
      <w:r w:rsidR="00BE2811" w:rsidRPr="00F46E42">
        <w:rPr>
          <w:sz w:val="26"/>
          <w:szCs w:val="26"/>
        </w:rPr>
        <w:t>Quy chế</w:t>
      </w:r>
      <w:r w:rsidR="00BE2811">
        <w:rPr>
          <w:sz w:val="26"/>
          <w:szCs w:val="26"/>
        </w:rPr>
        <w:t xml:space="preserve"> quản lý sử dụng nhà chung cư ban hành kèm theo Thông tư số </w:t>
      </w:r>
      <w:r w:rsidR="00027625">
        <w:rPr>
          <w:rFonts w:cs="Times New Roman"/>
          <w:sz w:val="26"/>
          <w:szCs w:val="26"/>
        </w:rPr>
        <w:t>02</w:t>
      </w:r>
      <w:r w:rsidR="00027625" w:rsidRPr="005309EE">
        <w:rPr>
          <w:rFonts w:cs="Times New Roman"/>
          <w:sz w:val="26"/>
          <w:szCs w:val="26"/>
        </w:rPr>
        <w:t>/</w:t>
      </w:r>
      <w:r w:rsidR="00027625">
        <w:rPr>
          <w:rFonts w:cs="Times New Roman"/>
          <w:sz w:val="26"/>
          <w:szCs w:val="26"/>
        </w:rPr>
        <w:t>2016/TT</w:t>
      </w:r>
      <w:r w:rsidR="00027625">
        <w:rPr>
          <w:rFonts w:cs="Times New Roman"/>
          <w:sz w:val="26"/>
          <w:szCs w:val="26"/>
        </w:rPr>
        <w:t>-BXD</w:t>
      </w:r>
      <w:r w:rsidRPr="00F46E42">
        <w:rPr>
          <w:sz w:val="26"/>
          <w:szCs w:val="26"/>
        </w:rPr>
        <w:t>, xử phạt vi phạm hành chính hoặc bị truy cứu trách nhiệm hình sự; nếu gây thiệt hại thì phải bồi thường cho bên bị thiệt hại;</w:t>
      </w:r>
    </w:p>
    <w:p w:rsidR="00190D29" w:rsidRPr="00F46E42" w:rsidRDefault="00190D29" w:rsidP="00EC37E0">
      <w:pPr>
        <w:spacing w:before="120" w:after="120" w:line="240" w:lineRule="auto"/>
        <w:ind w:firstLine="567"/>
        <w:jc w:val="both"/>
        <w:rPr>
          <w:sz w:val="26"/>
          <w:szCs w:val="26"/>
        </w:rPr>
      </w:pPr>
      <w:r w:rsidRPr="00F46E42">
        <w:rPr>
          <w:sz w:val="26"/>
          <w:szCs w:val="26"/>
        </w:rPr>
        <w:t xml:space="preserve">k) </w:t>
      </w:r>
      <w:r w:rsidR="005E240A">
        <w:rPr>
          <w:sz w:val="26"/>
          <w:szCs w:val="26"/>
        </w:rPr>
        <w:t xml:space="preserve">Ban Quản trị </w:t>
      </w:r>
      <w:r w:rsidR="00BE2811" w:rsidRPr="00BE2811">
        <w:rPr>
          <w:sz w:val="26"/>
          <w:szCs w:val="26"/>
        </w:rPr>
        <w:t xml:space="preserve">có trách nhiệm phối hợp với Ủy ban nhân dân cấp phường Tân An trong việc thực hiện các quyền và trách nhiệm của mình liên quan đến quản lý, sử dụng, vận hành nhà chung cư theo quy định của Luật Nhà ở và Quy chế quản lý sử dụng nhà chung cư ban hành kèm theo Thông tư số </w:t>
      </w:r>
      <w:r w:rsidR="00E83948">
        <w:rPr>
          <w:rFonts w:cs="Times New Roman"/>
          <w:sz w:val="26"/>
          <w:szCs w:val="26"/>
        </w:rPr>
        <w:t>02</w:t>
      </w:r>
      <w:r w:rsidR="00E83948" w:rsidRPr="005309EE">
        <w:rPr>
          <w:rFonts w:cs="Times New Roman"/>
          <w:sz w:val="26"/>
          <w:szCs w:val="26"/>
        </w:rPr>
        <w:t>/</w:t>
      </w:r>
      <w:r w:rsidR="00E83948">
        <w:rPr>
          <w:rFonts w:cs="Times New Roman"/>
          <w:sz w:val="26"/>
          <w:szCs w:val="26"/>
        </w:rPr>
        <w:t>2016/TT-BXD</w:t>
      </w:r>
      <w:r w:rsidR="00BE2811" w:rsidRPr="00BE2811">
        <w:rPr>
          <w:sz w:val="26"/>
          <w:szCs w:val="26"/>
        </w:rPr>
        <w:t xml:space="preserve">; chấp hành </w:t>
      </w:r>
      <w:r w:rsidR="00BE2811" w:rsidRPr="00BE2811">
        <w:rPr>
          <w:sz w:val="26"/>
          <w:szCs w:val="26"/>
        </w:rPr>
        <w:lastRenderedPageBreak/>
        <w:t>quyết định giải quyết, xử lý của cơ quan nhà nước có thẩm quyền và thực hiện các quyền, trách nhiệm khác theo quy định của pháp luật;</w:t>
      </w:r>
    </w:p>
    <w:p w:rsidR="00190D29" w:rsidRPr="00F46E42" w:rsidRDefault="00190D29" w:rsidP="00EC37E0">
      <w:pPr>
        <w:spacing w:before="120" w:after="120" w:line="240" w:lineRule="auto"/>
        <w:ind w:firstLine="567"/>
        <w:jc w:val="both"/>
        <w:rPr>
          <w:sz w:val="26"/>
          <w:szCs w:val="26"/>
        </w:rPr>
      </w:pPr>
      <w:r w:rsidRPr="00F46E42">
        <w:rPr>
          <w:sz w:val="26"/>
          <w:szCs w:val="26"/>
        </w:rPr>
        <w:t xml:space="preserve">l) Thực hiện các quyền và trách nhiệm khác quy định trong Quy chế hoạt động, quy chế </w:t>
      </w:r>
      <w:proofErr w:type="gramStart"/>
      <w:r w:rsidRPr="00F46E42">
        <w:rPr>
          <w:sz w:val="26"/>
          <w:szCs w:val="26"/>
        </w:rPr>
        <w:t>thu</w:t>
      </w:r>
      <w:proofErr w:type="gramEnd"/>
      <w:r w:rsidRPr="00F46E42">
        <w:rPr>
          <w:sz w:val="26"/>
          <w:szCs w:val="26"/>
        </w:rPr>
        <w:t xml:space="preserve">, chi tài chính của </w:t>
      </w:r>
      <w:r w:rsidR="005E240A">
        <w:rPr>
          <w:sz w:val="26"/>
          <w:szCs w:val="26"/>
        </w:rPr>
        <w:t xml:space="preserve">Ban Quản trị </w:t>
      </w:r>
      <w:r w:rsidRPr="00F46E42">
        <w:rPr>
          <w:sz w:val="26"/>
          <w:szCs w:val="26"/>
        </w:rPr>
        <w:t xml:space="preserve">đã được Hội nghị nhà chung cư thông qua và quy định tại </w:t>
      </w:r>
      <w:r w:rsidR="00BE2811" w:rsidRPr="00F46E42">
        <w:rPr>
          <w:sz w:val="26"/>
          <w:szCs w:val="26"/>
        </w:rPr>
        <w:t>Quy chế</w:t>
      </w:r>
      <w:r w:rsidR="00BE2811">
        <w:rPr>
          <w:sz w:val="26"/>
          <w:szCs w:val="26"/>
        </w:rPr>
        <w:t xml:space="preserve"> quản lý sử dụng nhà chung cư ban hành kèm theo Thông tư số </w:t>
      </w:r>
      <w:r w:rsidR="00E83948">
        <w:rPr>
          <w:rFonts w:cs="Times New Roman"/>
          <w:sz w:val="26"/>
          <w:szCs w:val="26"/>
        </w:rPr>
        <w:t>02</w:t>
      </w:r>
      <w:r w:rsidR="00E83948" w:rsidRPr="005309EE">
        <w:rPr>
          <w:rFonts w:cs="Times New Roman"/>
          <w:sz w:val="26"/>
          <w:szCs w:val="26"/>
        </w:rPr>
        <w:t>/</w:t>
      </w:r>
      <w:r w:rsidR="00E83948">
        <w:rPr>
          <w:rFonts w:cs="Times New Roman"/>
          <w:sz w:val="26"/>
          <w:szCs w:val="26"/>
        </w:rPr>
        <w:t>2016/TT-</w:t>
      </w:r>
      <w:bookmarkStart w:id="0" w:name="_GoBack"/>
      <w:bookmarkEnd w:id="0"/>
      <w:r w:rsidR="00E83948">
        <w:rPr>
          <w:rFonts w:cs="Times New Roman"/>
          <w:sz w:val="26"/>
          <w:szCs w:val="26"/>
        </w:rPr>
        <w:t>BXD</w:t>
      </w:r>
      <w:r w:rsidRPr="00F46E42">
        <w:rPr>
          <w:sz w:val="26"/>
          <w:szCs w:val="26"/>
        </w:rPr>
        <w:t>;</w:t>
      </w:r>
    </w:p>
    <w:p w:rsidR="00190D29" w:rsidRPr="00F46E42" w:rsidRDefault="00190D29" w:rsidP="00EC37E0">
      <w:pPr>
        <w:spacing w:before="120" w:after="120" w:line="240" w:lineRule="auto"/>
        <w:ind w:firstLine="567"/>
        <w:jc w:val="both"/>
        <w:rPr>
          <w:sz w:val="26"/>
          <w:szCs w:val="26"/>
        </w:rPr>
      </w:pPr>
      <w:r w:rsidRPr="00F46E42">
        <w:rPr>
          <w:b/>
          <w:sz w:val="26"/>
          <w:szCs w:val="26"/>
        </w:rPr>
        <w:t>Điều 12.</w:t>
      </w:r>
      <w:r w:rsidRPr="00F46E42">
        <w:rPr>
          <w:sz w:val="26"/>
          <w:szCs w:val="26"/>
        </w:rPr>
        <w:t xml:space="preserve"> </w:t>
      </w:r>
      <w:r w:rsidRPr="00D771B7">
        <w:rPr>
          <w:b/>
          <w:sz w:val="26"/>
          <w:szCs w:val="26"/>
        </w:rPr>
        <w:t>Kinh phí hoạt động của Ban quản trị</w:t>
      </w:r>
    </w:p>
    <w:p w:rsidR="00190D29" w:rsidRPr="00F46E42" w:rsidRDefault="005E240A" w:rsidP="00EC37E0">
      <w:pPr>
        <w:spacing w:before="120" w:after="120" w:line="240" w:lineRule="auto"/>
        <w:ind w:firstLine="567"/>
        <w:jc w:val="both"/>
        <w:rPr>
          <w:sz w:val="26"/>
          <w:szCs w:val="26"/>
        </w:rPr>
      </w:pPr>
      <w:r>
        <w:rPr>
          <w:sz w:val="26"/>
          <w:szCs w:val="26"/>
        </w:rPr>
        <w:t xml:space="preserve">Ban Quản trị </w:t>
      </w:r>
      <w:r w:rsidR="007C7EE8">
        <w:rPr>
          <w:sz w:val="26"/>
          <w:szCs w:val="26"/>
        </w:rPr>
        <w:t xml:space="preserve">Cụm </w:t>
      </w:r>
      <w:r w:rsidR="00190D29" w:rsidRPr="00F46E42">
        <w:rPr>
          <w:sz w:val="26"/>
          <w:szCs w:val="26"/>
        </w:rPr>
        <w:t>nhà chung cư có kinh phí hoạt động do người sử dụ</w:t>
      </w:r>
      <w:r w:rsidR="00AD604A">
        <w:rPr>
          <w:sz w:val="26"/>
          <w:szCs w:val="26"/>
        </w:rPr>
        <w:t>ng nhà chung cư</w:t>
      </w:r>
      <w:r w:rsidR="00DC6F22">
        <w:rPr>
          <w:sz w:val="26"/>
          <w:szCs w:val="26"/>
        </w:rPr>
        <w:t xml:space="preserve"> </w:t>
      </w:r>
      <w:r w:rsidR="00190D29" w:rsidRPr="00F46E42">
        <w:rPr>
          <w:sz w:val="26"/>
          <w:szCs w:val="26"/>
        </w:rPr>
        <w:t>đóng góp hàng năm trên cơ sở quyết định của Hội nghị Cụm nhà chung cư, Kinh phí trích từ phí dịch vụ vận hành toà nhà; kinh phí này được ghi rõ trong Quy chế Thu chi tài chính và được quản lý sử dụng thông qua tài khoản hoạt động của Ban quản trị; Ban quan trị Cụm nhà chung cư phải sử dụng kinh phí hoạt động đúng mục đích dựa trên nguyên tắc chi trả đủ các chi phí thực tế hợp lý và có hóa đơn chứng từ hợp lệ theo quy đinh của pháp luật, không được dùng kinh phí để kinh doanh và phải báo cáo việc thu, chi tại cuộc họp Hội nghị Cụm nhà chung cư thường niên.</w:t>
      </w:r>
    </w:p>
    <w:p w:rsidR="00190D29" w:rsidRPr="00F46E42" w:rsidRDefault="00190D29" w:rsidP="00EC37E0">
      <w:pPr>
        <w:spacing w:before="120" w:after="120" w:line="240" w:lineRule="auto"/>
        <w:ind w:firstLine="567"/>
        <w:jc w:val="both"/>
        <w:rPr>
          <w:sz w:val="26"/>
          <w:szCs w:val="26"/>
        </w:rPr>
      </w:pPr>
      <w:r w:rsidRPr="00F46E42">
        <w:rPr>
          <w:sz w:val="26"/>
          <w:szCs w:val="26"/>
        </w:rPr>
        <w:t xml:space="preserve">Mức thù </w:t>
      </w:r>
      <w:proofErr w:type="gramStart"/>
      <w:r w:rsidRPr="00F46E42">
        <w:rPr>
          <w:sz w:val="26"/>
          <w:szCs w:val="26"/>
        </w:rPr>
        <w:t>lao</w:t>
      </w:r>
      <w:proofErr w:type="gramEnd"/>
      <w:r w:rsidRPr="00F46E42">
        <w:rPr>
          <w:sz w:val="26"/>
          <w:szCs w:val="26"/>
        </w:rPr>
        <w:t xml:space="preserve"> của các thành viên </w:t>
      </w:r>
      <w:r w:rsidR="005E240A">
        <w:rPr>
          <w:sz w:val="26"/>
          <w:szCs w:val="26"/>
        </w:rPr>
        <w:t xml:space="preserve">Ban Quản trị </w:t>
      </w:r>
      <w:r w:rsidR="007C7EE8">
        <w:rPr>
          <w:sz w:val="26"/>
          <w:szCs w:val="26"/>
        </w:rPr>
        <w:t xml:space="preserve">Cụm </w:t>
      </w:r>
      <w:r w:rsidRPr="00F46E42">
        <w:rPr>
          <w:sz w:val="26"/>
          <w:szCs w:val="26"/>
        </w:rPr>
        <w:t>nhà chung cư do người sử dụng nhà chung cư đóng góp theo quyết định của Hội nghị Cụm nhà chung cư trên cơ sở điều kiện cụ thể của Cụm nhà chung cư.</w:t>
      </w:r>
    </w:p>
    <w:p w:rsidR="00190D29" w:rsidRPr="00F46E42" w:rsidRDefault="00190D29" w:rsidP="00EC37E0">
      <w:pPr>
        <w:spacing w:before="120" w:after="120" w:line="240" w:lineRule="auto"/>
        <w:ind w:firstLine="567"/>
        <w:jc w:val="both"/>
        <w:rPr>
          <w:sz w:val="26"/>
          <w:szCs w:val="26"/>
        </w:rPr>
      </w:pPr>
      <w:r w:rsidRPr="00F46E42">
        <w:rPr>
          <w:b/>
          <w:sz w:val="26"/>
          <w:szCs w:val="26"/>
        </w:rPr>
        <w:t>Điều 13.</w:t>
      </w:r>
      <w:r w:rsidRPr="00F46E42">
        <w:rPr>
          <w:sz w:val="26"/>
          <w:szCs w:val="26"/>
        </w:rPr>
        <w:t xml:space="preserve"> </w:t>
      </w:r>
      <w:r w:rsidRPr="00D771B7">
        <w:rPr>
          <w:b/>
          <w:sz w:val="26"/>
          <w:szCs w:val="26"/>
        </w:rPr>
        <w:t xml:space="preserve">Quyền và trách nhiệm của Trưởng </w:t>
      </w:r>
      <w:r w:rsidR="00145F90" w:rsidRPr="00D771B7">
        <w:rPr>
          <w:b/>
          <w:sz w:val="26"/>
          <w:szCs w:val="26"/>
        </w:rPr>
        <w:t>B</w:t>
      </w:r>
      <w:r w:rsidRPr="00D771B7">
        <w:rPr>
          <w:b/>
          <w:sz w:val="26"/>
          <w:szCs w:val="26"/>
        </w:rPr>
        <w:t>an quản trị</w:t>
      </w:r>
    </w:p>
    <w:p w:rsidR="00190D29" w:rsidRPr="00F46E42" w:rsidRDefault="00190D29" w:rsidP="00EC37E0">
      <w:pPr>
        <w:spacing w:before="120" w:after="120" w:line="240" w:lineRule="auto"/>
        <w:ind w:firstLine="567"/>
        <w:jc w:val="both"/>
        <w:rPr>
          <w:sz w:val="26"/>
          <w:szCs w:val="26"/>
        </w:rPr>
      </w:pPr>
      <w:r w:rsidRPr="00F46E42">
        <w:rPr>
          <w:sz w:val="26"/>
          <w:szCs w:val="26"/>
        </w:rPr>
        <w:t xml:space="preserve">Lập chương trình, kế hoạch hoạt động chung của Ban quản trị, phân công nhiệm vụ cho các thành viên, </w:t>
      </w:r>
      <w:proofErr w:type="spellStart"/>
      <w:r w:rsidRPr="00F46E42">
        <w:rPr>
          <w:sz w:val="26"/>
          <w:szCs w:val="26"/>
        </w:rPr>
        <w:t>đôn</w:t>
      </w:r>
      <w:proofErr w:type="spellEnd"/>
      <w:r w:rsidRPr="00F46E42">
        <w:rPr>
          <w:sz w:val="26"/>
          <w:szCs w:val="26"/>
        </w:rPr>
        <w:t xml:space="preserve"> đốc, giám sát các thành viên </w:t>
      </w:r>
      <w:r w:rsidR="005E240A">
        <w:rPr>
          <w:sz w:val="26"/>
          <w:szCs w:val="26"/>
        </w:rPr>
        <w:t xml:space="preserve">Ban Quản trị </w:t>
      </w:r>
      <w:r w:rsidRPr="00F46E42">
        <w:rPr>
          <w:sz w:val="26"/>
          <w:szCs w:val="26"/>
        </w:rPr>
        <w:t xml:space="preserve">thực hiện tốt nhiệm vụ; Trưởng </w:t>
      </w:r>
      <w:r w:rsidR="005E240A">
        <w:rPr>
          <w:sz w:val="26"/>
          <w:szCs w:val="26"/>
        </w:rPr>
        <w:t xml:space="preserve">Ban Quản trị </w:t>
      </w:r>
      <w:r w:rsidRPr="00F46E42">
        <w:rPr>
          <w:sz w:val="26"/>
          <w:szCs w:val="26"/>
        </w:rPr>
        <w:t xml:space="preserve">sẽ phân công chức danh thư ký, kế toán. Trường hợp các thành viên </w:t>
      </w:r>
      <w:r w:rsidR="005E240A">
        <w:rPr>
          <w:sz w:val="26"/>
          <w:szCs w:val="26"/>
        </w:rPr>
        <w:t xml:space="preserve">Ban Quản trị </w:t>
      </w:r>
      <w:r w:rsidRPr="00F46E42">
        <w:rPr>
          <w:sz w:val="26"/>
          <w:szCs w:val="26"/>
        </w:rPr>
        <w:t xml:space="preserve">không có nghiệp vụ kế toán, </w:t>
      </w:r>
      <w:r w:rsidRPr="00F2347B">
        <w:rPr>
          <w:sz w:val="26"/>
          <w:szCs w:val="26"/>
        </w:rPr>
        <w:t xml:space="preserve">Trưởng </w:t>
      </w:r>
      <w:r w:rsidR="005E240A">
        <w:rPr>
          <w:sz w:val="26"/>
          <w:szCs w:val="26"/>
        </w:rPr>
        <w:t xml:space="preserve">Ban Quản trị </w:t>
      </w:r>
      <w:r w:rsidRPr="00F46E42">
        <w:rPr>
          <w:sz w:val="26"/>
          <w:szCs w:val="26"/>
        </w:rPr>
        <w:t>được phép thuê người ngoài làm kế toán. Trường hợp thấy cần thiết có thể phân công người phụ trách quỹ của Ban quản trị;</w:t>
      </w:r>
    </w:p>
    <w:p w:rsidR="00F461A6" w:rsidRPr="00C9443E" w:rsidRDefault="00F461A6" w:rsidP="00EC37E0">
      <w:pPr>
        <w:pStyle w:val="PreformattedText"/>
        <w:spacing w:before="120" w:after="120"/>
        <w:ind w:firstLine="567"/>
        <w:jc w:val="both"/>
        <w:rPr>
          <w:rFonts w:ascii="Times New Roman" w:hAnsi="Times New Roman" w:cs="Times New Roman"/>
          <w:sz w:val="26"/>
          <w:szCs w:val="24"/>
        </w:rPr>
      </w:pPr>
      <w:r w:rsidRPr="00C9443E">
        <w:rPr>
          <w:rFonts w:ascii="Times New Roman" w:hAnsi="Times New Roman" w:cs="Times New Roman"/>
          <w:sz w:val="26"/>
          <w:szCs w:val="24"/>
        </w:rPr>
        <w:t xml:space="preserve">Là người phát ngôn chính thức của </w:t>
      </w:r>
      <w:r w:rsidR="005E240A">
        <w:rPr>
          <w:rFonts w:ascii="Times New Roman" w:hAnsi="Times New Roman" w:cs="Times New Roman"/>
          <w:sz w:val="26"/>
          <w:szCs w:val="24"/>
        </w:rPr>
        <w:t xml:space="preserve">Ban Quản trị </w:t>
      </w:r>
      <w:r w:rsidRPr="00C9443E">
        <w:rPr>
          <w:rFonts w:ascii="Times New Roman" w:hAnsi="Times New Roman" w:cs="Times New Roman"/>
          <w:sz w:val="26"/>
          <w:szCs w:val="24"/>
        </w:rPr>
        <w:t xml:space="preserve">về các nội dung hoạt động của </w:t>
      </w:r>
      <w:r w:rsidR="005E240A">
        <w:rPr>
          <w:rFonts w:ascii="Times New Roman" w:hAnsi="Times New Roman" w:cs="Times New Roman"/>
          <w:sz w:val="26"/>
          <w:szCs w:val="24"/>
        </w:rPr>
        <w:t xml:space="preserve">Ban Quản trị </w:t>
      </w:r>
      <w:r w:rsidRPr="00C9443E">
        <w:rPr>
          <w:rFonts w:ascii="Times New Roman" w:hAnsi="Times New Roman" w:cs="Times New Roman"/>
          <w:sz w:val="26"/>
          <w:szCs w:val="24"/>
        </w:rPr>
        <w:t>và có quy</w:t>
      </w:r>
      <w:r>
        <w:rPr>
          <w:rFonts w:ascii="Times New Roman" w:hAnsi="Times New Roman" w:cs="Times New Roman"/>
          <w:sz w:val="26"/>
          <w:szCs w:val="24"/>
        </w:rPr>
        <w:t>ề</w:t>
      </w:r>
      <w:r w:rsidRPr="00C9443E">
        <w:rPr>
          <w:rFonts w:ascii="Times New Roman" w:hAnsi="Times New Roman" w:cs="Times New Roman"/>
          <w:sz w:val="26"/>
          <w:szCs w:val="24"/>
        </w:rPr>
        <w:t xml:space="preserve">n chỉ định các thành viên </w:t>
      </w:r>
      <w:r w:rsidR="005E240A">
        <w:rPr>
          <w:rFonts w:ascii="Times New Roman" w:hAnsi="Times New Roman" w:cs="Times New Roman"/>
          <w:sz w:val="26"/>
          <w:szCs w:val="24"/>
        </w:rPr>
        <w:t xml:space="preserve">Ban Quản trị </w:t>
      </w:r>
      <w:r w:rsidRPr="00C9443E">
        <w:rPr>
          <w:rFonts w:ascii="Times New Roman" w:hAnsi="Times New Roman" w:cs="Times New Roman"/>
          <w:sz w:val="26"/>
          <w:szCs w:val="24"/>
        </w:rPr>
        <w:t>trả lời các ý kiến của cư dân thuộc lĩnh vực cá</w:t>
      </w:r>
      <w:r w:rsidRPr="00C9443E">
        <w:rPr>
          <w:rFonts w:ascii="Times New Roman" w:hAnsi="Times New Roman" w:cs="Times New Roman"/>
          <w:sz w:val="26"/>
          <w:szCs w:val="24"/>
          <w:lang w:val="vi-VN"/>
        </w:rPr>
        <w:t xml:space="preserve"> </w:t>
      </w:r>
      <w:r w:rsidRPr="00C9443E">
        <w:rPr>
          <w:rFonts w:ascii="Times New Roman" w:hAnsi="Times New Roman" w:cs="Times New Roman"/>
          <w:sz w:val="26"/>
          <w:szCs w:val="24"/>
        </w:rPr>
        <w:t>nhân phụ trách;</w:t>
      </w:r>
    </w:p>
    <w:p w:rsidR="00190D29" w:rsidRPr="00F46E42" w:rsidRDefault="00190D29" w:rsidP="00EC37E0">
      <w:pPr>
        <w:spacing w:before="120" w:after="120" w:line="240" w:lineRule="auto"/>
        <w:ind w:firstLine="567"/>
        <w:jc w:val="both"/>
        <w:rPr>
          <w:sz w:val="26"/>
          <w:szCs w:val="26"/>
        </w:rPr>
      </w:pPr>
      <w:r w:rsidRPr="00F46E42">
        <w:rPr>
          <w:sz w:val="26"/>
          <w:szCs w:val="26"/>
        </w:rPr>
        <w:t xml:space="preserve">Tổ chức việc thông qua quyết định của Ban quản trị, giám sát các thành viên </w:t>
      </w:r>
      <w:r w:rsidR="005E240A">
        <w:rPr>
          <w:sz w:val="26"/>
          <w:szCs w:val="26"/>
        </w:rPr>
        <w:t xml:space="preserve">Ban Quản trị </w:t>
      </w:r>
      <w:r w:rsidRPr="00F46E42">
        <w:rPr>
          <w:sz w:val="26"/>
          <w:szCs w:val="26"/>
        </w:rPr>
        <w:t>thực hiện quyết định;</w:t>
      </w:r>
    </w:p>
    <w:p w:rsidR="00190D29" w:rsidRPr="00F46E42" w:rsidRDefault="00190D29" w:rsidP="00EC37E0">
      <w:pPr>
        <w:spacing w:before="120" w:after="120" w:line="240" w:lineRule="auto"/>
        <w:ind w:firstLine="567"/>
        <w:jc w:val="both"/>
        <w:rPr>
          <w:sz w:val="26"/>
          <w:szCs w:val="26"/>
        </w:rPr>
      </w:pPr>
      <w:r w:rsidRPr="00F46E42">
        <w:rPr>
          <w:sz w:val="26"/>
          <w:szCs w:val="26"/>
        </w:rPr>
        <w:t>Trách nhiệm quản lý hồ sơ, giấy tờ hoạt động của Ban quản trị;</w:t>
      </w:r>
    </w:p>
    <w:p w:rsidR="00190D29" w:rsidRPr="00F46E42" w:rsidRDefault="00190D29" w:rsidP="00EC37E0">
      <w:pPr>
        <w:spacing w:before="120" w:after="120" w:line="240" w:lineRule="auto"/>
        <w:ind w:firstLine="567"/>
        <w:jc w:val="both"/>
        <w:rPr>
          <w:sz w:val="26"/>
          <w:szCs w:val="26"/>
        </w:rPr>
      </w:pPr>
      <w:r w:rsidRPr="00F46E42">
        <w:rPr>
          <w:sz w:val="26"/>
          <w:szCs w:val="26"/>
        </w:rPr>
        <w:t xml:space="preserve">Thay mặt </w:t>
      </w:r>
      <w:r w:rsidR="005E240A">
        <w:rPr>
          <w:sz w:val="26"/>
          <w:szCs w:val="26"/>
        </w:rPr>
        <w:t xml:space="preserve">Ban Quản trị </w:t>
      </w:r>
      <w:r w:rsidRPr="00F46E42">
        <w:rPr>
          <w:sz w:val="26"/>
          <w:szCs w:val="26"/>
        </w:rPr>
        <w:t xml:space="preserve">ký các quyết định và các văn bản khác </w:t>
      </w:r>
      <w:proofErr w:type="gramStart"/>
      <w:r w:rsidRPr="00F46E42">
        <w:rPr>
          <w:sz w:val="26"/>
          <w:szCs w:val="26"/>
        </w:rPr>
        <w:t>theo</w:t>
      </w:r>
      <w:proofErr w:type="gramEnd"/>
      <w:r w:rsidRPr="00F46E42">
        <w:rPr>
          <w:sz w:val="26"/>
          <w:szCs w:val="26"/>
        </w:rPr>
        <w:t xml:space="preserve"> thẩm quyền của Ban quản trị;</w:t>
      </w:r>
    </w:p>
    <w:p w:rsidR="00190D29" w:rsidRPr="00F46E42" w:rsidRDefault="00190D29" w:rsidP="00EC37E0">
      <w:pPr>
        <w:spacing w:before="120" w:after="120" w:line="240" w:lineRule="auto"/>
        <w:ind w:firstLine="567"/>
        <w:jc w:val="both"/>
        <w:rPr>
          <w:sz w:val="26"/>
          <w:szCs w:val="26"/>
        </w:rPr>
      </w:pPr>
      <w:r w:rsidRPr="00F46E42">
        <w:rPr>
          <w:sz w:val="26"/>
          <w:szCs w:val="26"/>
        </w:rPr>
        <w:t xml:space="preserve">Bảo vệ quyền và lợi ích hợp pháp của cư dân; kiểm tra </w:t>
      </w:r>
      <w:proofErr w:type="spellStart"/>
      <w:r w:rsidRPr="00F46E42">
        <w:rPr>
          <w:sz w:val="26"/>
          <w:szCs w:val="26"/>
        </w:rPr>
        <w:t>đôn</w:t>
      </w:r>
      <w:proofErr w:type="spellEnd"/>
      <w:r w:rsidRPr="00F46E42">
        <w:rPr>
          <w:sz w:val="26"/>
          <w:szCs w:val="26"/>
        </w:rPr>
        <w:t xml:space="preserve"> đốc nhắc nhở cư dân thực hiện đúng nội quy, quy chế và quy định của pháp luật về quản lý, sử dụng nhà chung cư; tạo điều kiện để doanh nghiệp quản lý, vận hành nhà chung cư hoàn thành tốt nhiệm vụ theo nội dung Hợp đồng đã ký;</w:t>
      </w:r>
    </w:p>
    <w:p w:rsidR="00190D29" w:rsidRPr="00F46E42" w:rsidRDefault="00190D29" w:rsidP="00EC37E0">
      <w:pPr>
        <w:spacing w:before="120" w:after="120" w:line="240" w:lineRule="auto"/>
        <w:ind w:firstLine="567"/>
        <w:jc w:val="both"/>
        <w:rPr>
          <w:sz w:val="26"/>
          <w:szCs w:val="26"/>
        </w:rPr>
      </w:pPr>
      <w:r w:rsidRPr="00F46E42">
        <w:rPr>
          <w:sz w:val="26"/>
          <w:szCs w:val="26"/>
        </w:rPr>
        <w:t>Thu thập, tổng hợp ý kiến, kiến nghị của cư dân để phản ánh với doanh nghiệp quản lý vận hành, các cơ quan chức năng, tổ chức, cá nhân có liên quan xem xét giải quyết;</w:t>
      </w:r>
    </w:p>
    <w:p w:rsidR="00190D29" w:rsidRPr="00F46E42" w:rsidRDefault="00190D29" w:rsidP="00EC37E0">
      <w:pPr>
        <w:spacing w:before="120" w:after="120" w:line="240" w:lineRule="auto"/>
        <w:ind w:firstLine="567"/>
        <w:jc w:val="both"/>
        <w:rPr>
          <w:sz w:val="26"/>
          <w:szCs w:val="26"/>
        </w:rPr>
      </w:pPr>
      <w:r w:rsidRPr="00F46E42">
        <w:rPr>
          <w:sz w:val="26"/>
          <w:szCs w:val="26"/>
        </w:rPr>
        <w:t xml:space="preserve">Phối hợp với chính quyền địa phương, tổ dân phố trong việc xây dựng nếp sống văn minh, giữ gìn an ninh chính trị, trật tự xã hội, kiên quyết đấu tranh chống tội </w:t>
      </w:r>
      <w:r w:rsidRPr="00F46E42">
        <w:rPr>
          <w:sz w:val="26"/>
          <w:szCs w:val="26"/>
        </w:rPr>
        <w:lastRenderedPageBreak/>
        <w:t>phạm, tệ nạn xã hội; tích cực phòng chống cháy nổ, hỏa hoạn, dịch bệnh… trong Cụm nhà chung cư được giao quản lý;</w:t>
      </w:r>
    </w:p>
    <w:p w:rsidR="00190D29" w:rsidRPr="00F46E42" w:rsidRDefault="00190D29" w:rsidP="00EC37E0">
      <w:pPr>
        <w:spacing w:before="120" w:after="120" w:line="240" w:lineRule="auto"/>
        <w:ind w:firstLine="567"/>
        <w:jc w:val="both"/>
        <w:rPr>
          <w:sz w:val="26"/>
          <w:szCs w:val="26"/>
        </w:rPr>
      </w:pPr>
      <w:r w:rsidRPr="00F46E42">
        <w:rPr>
          <w:sz w:val="26"/>
          <w:szCs w:val="26"/>
        </w:rPr>
        <w:t xml:space="preserve">Thay mặt </w:t>
      </w:r>
      <w:r w:rsidR="005E240A">
        <w:rPr>
          <w:sz w:val="26"/>
          <w:szCs w:val="26"/>
        </w:rPr>
        <w:t xml:space="preserve">Ban Quản trị </w:t>
      </w:r>
      <w:r w:rsidRPr="00F46E42">
        <w:rPr>
          <w:sz w:val="26"/>
          <w:szCs w:val="26"/>
        </w:rPr>
        <w:t>để tiếp xúc với các cơ quan Nhà nước, tổ chức chính trị, kinh tế xã hội để thảo luận, trình bày về chính sách phát triển của Cụm chung cư nhưng không có quyền đưa ra bất kỳ thỏa thuận, lời hứa, cam kết nào về các công việc hay hợp đồng cụ thể mà không có quyết định của Ban quản trị;</w:t>
      </w:r>
    </w:p>
    <w:p w:rsidR="00190D29" w:rsidRPr="00F46E42" w:rsidRDefault="00190D29" w:rsidP="00EC37E0">
      <w:pPr>
        <w:spacing w:before="120" w:after="120" w:line="240" w:lineRule="auto"/>
        <w:ind w:firstLine="567"/>
        <w:jc w:val="both"/>
        <w:rPr>
          <w:sz w:val="26"/>
          <w:szCs w:val="26"/>
        </w:rPr>
      </w:pPr>
      <w:r w:rsidRPr="00F46E42">
        <w:rPr>
          <w:sz w:val="26"/>
          <w:szCs w:val="26"/>
        </w:rPr>
        <w:t xml:space="preserve">Trưởng </w:t>
      </w:r>
      <w:r w:rsidR="005E240A">
        <w:rPr>
          <w:sz w:val="26"/>
          <w:szCs w:val="26"/>
        </w:rPr>
        <w:t xml:space="preserve">Ban Quản trị </w:t>
      </w:r>
      <w:r w:rsidRPr="00F46E42">
        <w:rPr>
          <w:sz w:val="26"/>
          <w:szCs w:val="26"/>
        </w:rPr>
        <w:t xml:space="preserve">vắng mặt thì ủy quyền cho Phó </w:t>
      </w:r>
      <w:r w:rsidR="005E240A">
        <w:rPr>
          <w:sz w:val="26"/>
          <w:szCs w:val="26"/>
        </w:rPr>
        <w:t xml:space="preserve">Ban Quản trị </w:t>
      </w:r>
      <w:r w:rsidRPr="00F46E42">
        <w:rPr>
          <w:sz w:val="26"/>
          <w:szCs w:val="26"/>
        </w:rPr>
        <w:t xml:space="preserve">hoặc một thành viên khác thực hiện nhiệm vụ của Trưởng Ban quản </w:t>
      </w:r>
      <w:proofErr w:type="spellStart"/>
      <w:r w:rsidRPr="00F46E42">
        <w:rPr>
          <w:sz w:val="26"/>
          <w:szCs w:val="26"/>
        </w:rPr>
        <w:t>trị.Việc</w:t>
      </w:r>
      <w:proofErr w:type="spellEnd"/>
      <w:r w:rsidRPr="00F46E42">
        <w:rPr>
          <w:sz w:val="26"/>
          <w:szCs w:val="26"/>
        </w:rPr>
        <w:t xml:space="preserve"> ủy quyền này phải được lập bằng văn bản nêu rõ phạ</w:t>
      </w:r>
      <w:r w:rsidR="002A40E6">
        <w:rPr>
          <w:sz w:val="26"/>
          <w:szCs w:val="26"/>
        </w:rPr>
        <w:t>m vi</w:t>
      </w:r>
      <w:r w:rsidRPr="00F46E42">
        <w:rPr>
          <w:sz w:val="26"/>
          <w:szCs w:val="26"/>
        </w:rPr>
        <w:t xml:space="preserve"> công việc, thời gian thực hiện và gửi trước cho tất cả các thành viên Ban quản trị. Trường hợp Trưởng </w:t>
      </w:r>
      <w:r w:rsidR="005E240A">
        <w:rPr>
          <w:sz w:val="26"/>
          <w:szCs w:val="26"/>
        </w:rPr>
        <w:t xml:space="preserve">Ban Quản trị </w:t>
      </w:r>
      <w:r w:rsidRPr="00F46E42">
        <w:rPr>
          <w:sz w:val="26"/>
          <w:szCs w:val="26"/>
        </w:rPr>
        <w:t xml:space="preserve">không thể thực hiện được nhiệm vụ quyền hạn nhưng không cử người ủy quyền, các thành viên </w:t>
      </w:r>
      <w:r w:rsidR="005E240A">
        <w:rPr>
          <w:sz w:val="26"/>
          <w:szCs w:val="26"/>
        </w:rPr>
        <w:t xml:space="preserve">Ban Quản trị </w:t>
      </w:r>
      <w:r w:rsidRPr="00F46E42">
        <w:rPr>
          <w:sz w:val="26"/>
          <w:szCs w:val="26"/>
        </w:rPr>
        <w:t xml:space="preserve">sẽ biểu quyết để chọn một trong số các thành viên </w:t>
      </w:r>
      <w:r w:rsidR="005E240A">
        <w:rPr>
          <w:sz w:val="26"/>
          <w:szCs w:val="26"/>
        </w:rPr>
        <w:t xml:space="preserve">Ban Quản trị </w:t>
      </w:r>
      <w:r w:rsidRPr="00F46E42">
        <w:rPr>
          <w:sz w:val="26"/>
          <w:szCs w:val="26"/>
        </w:rPr>
        <w:t>tạm thời thực hiện các công việc của Trưởng Ban quản trị.</w:t>
      </w:r>
    </w:p>
    <w:p w:rsidR="00190D29" w:rsidRPr="00F46E42" w:rsidRDefault="00190D29" w:rsidP="00EC37E0">
      <w:pPr>
        <w:spacing w:before="120" w:after="120" w:line="240" w:lineRule="auto"/>
        <w:ind w:firstLine="567"/>
        <w:jc w:val="both"/>
        <w:rPr>
          <w:sz w:val="26"/>
          <w:szCs w:val="26"/>
        </w:rPr>
      </w:pPr>
      <w:r w:rsidRPr="00F46E42">
        <w:rPr>
          <w:b/>
          <w:sz w:val="26"/>
          <w:szCs w:val="26"/>
        </w:rPr>
        <w:t>Điều 14.</w:t>
      </w:r>
      <w:r w:rsidRPr="00F46E42">
        <w:rPr>
          <w:sz w:val="26"/>
          <w:szCs w:val="26"/>
        </w:rPr>
        <w:t xml:space="preserve"> </w:t>
      </w:r>
      <w:r w:rsidRPr="00D771B7">
        <w:rPr>
          <w:b/>
          <w:sz w:val="26"/>
          <w:szCs w:val="26"/>
        </w:rPr>
        <w:t>Quyền và trách nhiệm của Phó Ban quản trị.</w:t>
      </w:r>
    </w:p>
    <w:p w:rsidR="000503F2" w:rsidRPr="00F2347B" w:rsidRDefault="00190D29" w:rsidP="00EC37E0">
      <w:pPr>
        <w:spacing w:before="120" w:after="120" w:line="240" w:lineRule="auto"/>
        <w:ind w:firstLine="567"/>
        <w:jc w:val="both"/>
        <w:rPr>
          <w:sz w:val="26"/>
          <w:szCs w:val="26"/>
        </w:rPr>
      </w:pPr>
      <w:r w:rsidRPr="00F2347B">
        <w:rPr>
          <w:sz w:val="26"/>
          <w:szCs w:val="26"/>
        </w:rPr>
        <w:t xml:space="preserve">Các </w:t>
      </w:r>
      <w:r w:rsidR="00145F90" w:rsidRPr="00F2347B">
        <w:rPr>
          <w:sz w:val="26"/>
          <w:szCs w:val="26"/>
        </w:rPr>
        <w:t>P</w:t>
      </w:r>
      <w:r w:rsidRPr="00F2347B">
        <w:rPr>
          <w:sz w:val="26"/>
          <w:szCs w:val="26"/>
        </w:rPr>
        <w:t xml:space="preserve">hó Trưởng ban giúp Trưởng </w:t>
      </w:r>
      <w:r w:rsidR="005E240A">
        <w:rPr>
          <w:sz w:val="26"/>
          <w:szCs w:val="26"/>
        </w:rPr>
        <w:t xml:space="preserve">Ban Quản trị </w:t>
      </w:r>
      <w:r w:rsidRPr="00F2347B">
        <w:rPr>
          <w:sz w:val="26"/>
          <w:szCs w:val="26"/>
        </w:rPr>
        <w:t>thực hiện các công việc đã được quy định tại Điều 13 Quy chế này.</w:t>
      </w:r>
      <w:r w:rsidR="000503F2">
        <w:rPr>
          <w:sz w:val="26"/>
          <w:szCs w:val="26"/>
        </w:rPr>
        <w:t xml:space="preserve"> </w:t>
      </w:r>
      <w:r w:rsidR="000503F2" w:rsidRPr="00F2347B">
        <w:rPr>
          <w:sz w:val="26"/>
          <w:szCs w:val="26"/>
        </w:rPr>
        <w:t xml:space="preserve">Trưởng </w:t>
      </w:r>
      <w:r w:rsidR="000503F2">
        <w:rPr>
          <w:sz w:val="26"/>
          <w:szCs w:val="26"/>
        </w:rPr>
        <w:t xml:space="preserve">Ban Quản trị </w:t>
      </w:r>
      <w:r w:rsidR="000503F2" w:rsidRPr="00F2347B">
        <w:rPr>
          <w:sz w:val="26"/>
          <w:szCs w:val="26"/>
        </w:rPr>
        <w:t>phân công một Phó Trưởng ban thường trự</w:t>
      </w:r>
      <w:r w:rsidR="00C150AC">
        <w:rPr>
          <w:sz w:val="26"/>
          <w:szCs w:val="26"/>
        </w:rPr>
        <w:t>c</w:t>
      </w:r>
      <w:r w:rsidR="000503F2" w:rsidRPr="00F2347B">
        <w:rPr>
          <w:sz w:val="26"/>
          <w:szCs w:val="26"/>
        </w:rPr>
        <w:t>;</w:t>
      </w:r>
    </w:p>
    <w:p w:rsidR="00190D29" w:rsidRPr="00F2347B" w:rsidRDefault="00190D29" w:rsidP="00EC37E0">
      <w:pPr>
        <w:spacing w:before="120" w:after="120" w:line="240" w:lineRule="auto"/>
        <w:ind w:firstLine="567"/>
        <w:jc w:val="both"/>
        <w:rPr>
          <w:sz w:val="26"/>
          <w:szCs w:val="26"/>
        </w:rPr>
      </w:pPr>
      <w:r w:rsidRPr="00F2347B">
        <w:rPr>
          <w:sz w:val="26"/>
          <w:szCs w:val="26"/>
        </w:rPr>
        <w:t xml:space="preserve">Trực tiếp phụ trách quản lý điều hành hoạt động được Trưởng </w:t>
      </w:r>
      <w:r w:rsidR="005E240A">
        <w:rPr>
          <w:sz w:val="26"/>
          <w:szCs w:val="26"/>
        </w:rPr>
        <w:t xml:space="preserve">Ban Quản trị </w:t>
      </w:r>
      <w:r w:rsidRPr="00F2347B">
        <w:rPr>
          <w:sz w:val="26"/>
          <w:szCs w:val="26"/>
        </w:rPr>
        <w:t xml:space="preserve">giao phó. Chịu trách nhiệm tổng hợp, đề xuất, </w:t>
      </w:r>
      <w:proofErr w:type="gramStart"/>
      <w:r w:rsidRPr="00F2347B">
        <w:rPr>
          <w:sz w:val="26"/>
          <w:szCs w:val="26"/>
        </w:rPr>
        <w:t>theo</w:t>
      </w:r>
      <w:proofErr w:type="gramEnd"/>
      <w:r w:rsidRPr="00F2347B">
        <w:rPr>
          <w:sz w:val="26"/>
          <w:szCs w:val="26"/>
        </w:rPr>
        <w:t xml:space="preserve"> dõi, xây dựng chương trình, kế hoạch và các biện pháp cụ thể trong việc tổ chức chỉ đạo theo hướng dẫn của Trưởng </w:t>
      </w:r>
      <w:r w:rsidR="00145F90" w:rsidRPr="00F2347B">
        <w:rPr>
          <w:sz w:val="26"/>
          <w:szCs w:val="26"/>
        </w:rPr>
        <w:t>B</w:t>
      </w:r>
      <w:r w:rsidRPr="00F2347B">
        <w:rPr>
          <w:sz w:val="26"/>
          <w:szCs w:val="26"/>
        </w:rPr>
        <w:t>an quản trị. Chuẩn bị các nội dung liên quan công việc phụ trách tại các phiên họp của Ban quản trị;</w:t>
      </w:r>
    </w:p>
    <w:p w:rsidR="00190D29" w:rsidRPr="00F46E42" w:rsidRDefault="00190D29" w:rsidP="00EC37E0">
      <w:pPr>
        <w:spacing w:before="120" w:after="120" w:line="240" w:lineRule="auto"/>
        <w:ind w:firstLine="567"/>
        <w:jc w:val="both"/>
        <w:rPr>
          <w:sz w:val="26"/>
          <w:szCs w:val="26"/>
        </w:rPr>
      </w:pPr>
      <w:r w:rsidRPr="00F2347B">
        <w:rPr>
          <w:sz w:val="26"/>
          <w:szCs w:val="26"/>
        </w:rPr>
        <w:t xml:space="preserve">Thay mặt Trưởng </w:t>
      </w:r>
      <w:r w:rsidR="00145F90" w:rsidRPr="00F2347B">
        <w:rPr>
          <w:sz w:val="26"/>
          <w:szCs w:val="26"/>
        </w:rPr>
        <w:t>B</w:t>
      </w:r>
      <w:r w:rsidRPr="00F2347B">
        <w:rPr>
          <w:sz w:val="26"/>
          <w:szCs w:val="26"/>
        </w:rPr>
        <w:t xml:space="preserve">an chủ trì các cuộc họp và điều hành </w:t>
      </w:r>
      <w:r w:rsidRPr="00F46E42">
        <w:rPr>
          <w:sz w:val="26"/>
          <w:szCs w:val="26"/>
        </w:rPr>
        <w:t xml:space="preserve">hoạt động của </w:t>
      </w:r>
      <w:r w:rsidR="005E240A">
        <w:rPr>
          <w:sz w:val="26"/>
          <w:szCs w:val="26"/>
        </w:rPr>
        <w:t xml:space="preserve">Ban Quản trị </w:t>
      </w:r>
      <w:r w:rsidRPr="00F46E42">
        <w:rPr>
          <w:sz w:val="26"/>
          <w:szCs w:val="26"/>
        </w:rPr>
        <w:t xml:space="preserve">khi Trưởng </w:t>
      </w:r>
      <w:r w:rsidR="005E240A">
        <w:rPr>
          <w:sz w:val="26"/>
          <w:szCs w:val="26"/>
        </w:rPr>
        <w:t xml:space="preserve">Ban Quản trị </w:t>
      </w:r>
      <w:r w:rsidRPr="00F46E42">
        <w:rPr>
          <w:sz w:val="26"/>
          <w:szCs w:val="26"/>
        </w:rPr>
        <w:t>vắng mặt uỷ quyền.</w:t>
      </w:r>
    </w:p>
    <w:p w:rsidR="00190D29" w:rsidRPr="00F46E42" w:rsidRDefault="00190D29" w:rsidP="00EC37E0">
      <w:pPr>
        <w:spacing w:before="120" w:after="120" w:line="240" w:lineRule="auto"/>
        <w:ind w:firstLine="567"/>
        <w:jc w:val="both"/>
        <w:rPr>
          <w:sz w:val="26"/>
          <w:szCs w:val="26"/>
        </w:rPr>
      </w:pPr>
      <w:r w:rsidRPr="00F46E42">
        <w:rPr>
          <w:b/>
          <w:sz w:val="26"/>
          <w:szCs w:val="26"/>
        </w:rPr>
        <w:t>Điều 15.</w:t>
      </w:r>
      <w:r w:rsidRPr="00F46E42">
        <w:rPr>
          <w:sz w:val="26"/>
          <w:szCs w:val="26"/>
        </w:rPr>
        <w:t xml:space="preserve"> </w:t>
      </w:r>
      <w:r w:rsidRPr="00D771B7">
        <w:rPr>
          <w:b/>
          <w:sz w:val="26"/>
          <w:szCs w:val="26"/>
        </w:rPr>
        <w:t>Quyền và trách nhiệm của thành viên Ban quản trị.</w:t>
      </w:r>
    </w:p>
    <w:p w:rsidR="00190D29" w:rsidRPr="00F46E42" w:rsidRDefault="00190D29" w:rsidP="00EC37E0">
      <w:pPr>
        <w:spacing w:before="120" w:after="120" w:line="240" w:lineRule="auto"/>
        <w:ind w:firstLine="567"/>
        <w:jc w:val="both"/>
        <w:rPr>
          <w:sz w:val="26"/>
          <w:szCs w:val="26"/>
        </w:rPr>
      </w:pPr>
      <w:r w:rsidRPr="00F46E42">
        <w:rPr>
          <w:sz w:val="26"/>
          <w:szCs w:val="26"/>
        </w:rPr>
        <w:t xml:space="preserve">Các thành viên </w:t>
      </w:r>
      <w:r w:rsidR="005E240A">
        <w:rPr>
          <w:sz w:val="26"/>
          <w:szCs w:val="26"/>
        </w:rPr>
        <w:t xml:space="preserve">Ban Quản trị </w:t>
      </w:r>
      <w:r w:rsidRPr="00F46E42">
        <w:rPr>
          <w:sz w:val="26"/>
          <w:szCs w:val="26"/>
        </w:rPr>
        <w:t>thực hiện tốt các nhiệm vụ theo sự phân công của Trưởng ban</w:t>
      </w:r>
      <w:r w:rsidR="00BF15FB">
        <w:rPr>
          <w:sz w:val="26"/>
          <w:szCs w:val="26"/>
        </w:rPr>
        <w:t xml:space="preserve"> và Phó ban</w:t>
      </w:r>
      <w:r w:rsidRPr="00F46E42">
        <w:rPr>
          <w:sz w:val="26"/>
          <w:szCs w:val="26"/>
        </w:rPr>
        <w:t>; Chủ động kịp thời nắm bắt các thông tin, đề xuất, nắm bắt giải quyết vấn đề thuộc lĩnh vực mình phụ trách hoặc các vấn đề chung; tham gia đầy đủ các cuộc họp của Ban quản trị, Hội nghị Cụm nhà chung cư</w:t>
      </w:r>
      <w:r w:rsidR="00BF15FB">
        <w:rPr>
          <w:sz w:val="26"/>
          <w:szCs w:val="26"/>
        </w:rPr>
        <w:t xml:space="preserve"> </w:t>
      </w:r>
      <w:r w:rsidRPr="00F46E42">
        <w:rPr>
          <w:sz w:val="26"/>
          <w:szCs w:val="26"/>
        </w:rPr>
        <w:t xml:space="preserve">và các cuộc họp khác; chịu sự kiểm tra giám sát </w:t>
      </w:r>
      <w:proofErr w:type="spellStart"/>
      <w:r w:rsidRPr="00F46E42">
        <w:rPr>
          <w:sz w:val="26"/>
          <w:szCs w:val="26"/>
        </w:rPr>
        <w:t>đôn</w:t>
      </w:r>
      <w:proofErr w:type="spellEnd"/>
      <w:r w:rsidRPr="00F46E42">
        <w:rPr>
          <w:sz w:val="26"/>
          <w:szCs w:val="26"/>
        </w:rPr>
        <w:t xml:space="preserve"> đốc của </w:t>
      </w:r>
      <w:r w:rsidR="005E240A">
        <w:rPr>
          <w:sz w:val="26"/>
          <w:szCs w:val="26"/>
        </w:rPr>
        <w:t xml:space="preserve">Ban Quản trị </w:t>
      </w:r>
      <w:r w:rsidRPr="00F46E42">
        <w:rPr>
          <w:sz w:val="26"/>
          <w:szCs w:val="26"/>
        </w:rPr>
        <w:t>trong quá trình thực hiện nhiệm vụ.</w:t>
      </w:r>
    </w:p>
    <w:p w:rsidR="00190D29" w:rsidRPr="00F46E42" w:rsidRDefault="00190D29" w:rsidP="00EC37E0">
      <w:pPr>
        <w:spacing w:before="120" w:after="120" w:line="240" w:lineRule="auto"/>
        <w:ind w:firstLine="567"/>
        <w:jc w:val="both"/>
        <w:rPr>
          <w:sz w:val="26"/>
          <w:szCs w:val="26"/>
        </w:rPr>
      </w:pPr>
      <w:r w:rsidRPr="00F46E42">
        <w:rPr>
          <w:sz w:val="26"/>
          <w:szCs w:val="26"/>
        </w:rPr>
        <w:t xml:space="preserve">Một trong số các thành viên của </w:t>
      </w:r>
      <w:r w:rsidR="005E240A">
        <w:rPr>
          <w:sz w:val="26"/>
          <w:szCs w:val="26"/>
        </w:rPr>
        <w:t xml:space="preserve">Ban Quản trị </w:t>
      </w:r>
      <w:r w:rsidRPr="00F46E42">
        <w:rPr>
          <w:sz w:val="26"/>
          <w:szCs w:val="26"/>
        </w:rPr>
        <w:t>có trách nhiệm quản lý con dấu; có quyền từ ch</w:t>
      </w:r>
      <w:r w:rsidR="00551123">
        <w:rPr>
          <w:sz w:val="26"/>
          <w:szCs w:val="26"/>
        </w:rPr>
        <w:t>ối</w:t>
      </w:r>
      <w:r w:rsidRPr="00F46E42">
        <w:rPr>
          <w:sz w:val="26"/>
          <w:szCs w:val="26"/>
        </w:rPr>
        <w:t xml:space="preserve"> đóng dấu nếu xét thấy chữ ký của Trưởng </w:t>
      </w:r>
      <w:r w:rsidR="005E240A">
        <w:rPr>
          <w:sz w:val="26"/>
          <w:szCs w:val="26"/>
        </w:rPr>
        <w:t xml:space="preserve">Ban Quản trị </w:t>
      </w:r>
      <w:r w:rsidRPr="00F46E42">
        <w:rPr>
          <w:sz w:val="26"/>
          <w:szCs w:val="26"/>
        </w:rPr>
        <w:t xml:space="preserve">là trái thẩm quyền quy định trong Quy chế hoặc trái pháp luật. Đề xuất họp </w:t>
      </w:r>
      <w:r w:rsidR="005E240A">
        <w:rPr>
          <w:sz w:val="26"/>
          <w:szCs w:val="26"/>
        </w:rPr>
        <w:t xml:space="preserve">Ban Quản trị </w:t>
      </w:r>
      <w:r w:rsidRPr="00F46E42">
        <w:rPr>
          <w:sz w:val="26"/>
          <w:szCs w:val="26"/>
        </w:rPr>
        <w:t>để xem xét đánh giá những vấn đề cụ thể.</w:t>
      </w:r>
    </w:p>
    <w:p w:rsidR="00190D29" w:rsidRPr="00F46E42" w:rsidRDefault="00190D29" w:rsidP="00EC37E0">
      <w:pPr>
        <w:spacing w:before="120" w:after="120" w:line="240" w:lineRule="auto"/>
        <w:ind w:firstLine="567"/>
        <w:jc w:val="both"/>
        <w:rPr>
          <w:sz w:val="26"/>
          <w:szCs w:val="26"/>
        </w:rPr>
      </w:pPr>
      <w:r w:rsidRPr="00F46E42">
        <w:rPr>
          <w:sz w:val="26"/>
          <w:szCs w:val="26"/>
        </w:rPr>
        <w:t>Giữ mối liên hệ chặt chẽ với cư dân. Thực hiện tốt phương châm dân biết, dân bàn, dân làm, dân kiểm tra, giám sát; Thấu tình, đạt lý.</w:t>
      </w:r>
    </w:p>
    <w:p w:rsidR="00190D29" w:rsidRDefault="00190D29" w:rsidP="00EC37E0">
      <w:pPr>
        <w:spacing w:before="120" w:after="120" w:line="240" w:lineRule="auto"/>
        <w:ind w:firstLine="567"/>
        <w:jc w:val="both"/>
        <w:rPr>
          <w:sz w:val="26"/>
          <w:szCs w:val="26"/>
        </w:rPr>
      </w:pPr>
      <w:r w:rsidRPr="00F46E42">
        <w:rPr>
          <w:sz w:val="26"/>
          <w:szCs w:val="26"/>
        </w:rPr>
        <w:t xml:space="preserve">Thành viên </w:t>
      </w:r>
      <w:r w:rsidR="005E240A">
        <w:rPr>
          <w:sz w:val="26"/>
          <w:szCs w:val="26"/>
        </w:rPr>
        <w:t xml:space="preserve">Ban Quản trị </w:t>
      </w:r>
      <w:r w:rsidRPr="00F46E42">
        <w:rPr>
          <w:sz w:val="26"/>
          <w:szCs w:val="26"/>
        </w:rPr>
        <w:t xml:space="preserve">được cung cấp thông tin từ Trưởng ban hoặc Phó Trưởng Ban quản trị, của các thành viên trong Ban quản trị, của Đơn vị quản lý vận hành và cư dân Cụm </w:t>
      </w:r>
      <w:proofErr w:type="gramStart"/>
      <w:r w:rsidRPr="00F46E42">
        <w:rPr>
          <w:sz w:val="26"/>
          <w:szCs w:val="26"/>
        </w:rPr>
        <w:t>chung</w:t>
      </w:r>
      <w:proofErr w:type="gramEnd"/>
      <w:r w:rsidRPr="00F46E42">
        <w:rPr>
          <w:sz w:val="26"/>
          <w:szCs w:val="26"/>
        </w:rPr>
        <w:t xml:space="preserve"> cư.</w:t>
      </w:r>
    </w:p>
    <w:p w:rsidR="00190D29" w:rsidRPr="00F46E42" w:rsidRDefault="00190D29" w:rsidP="00EC37E0">
      <w:pPr>
        <w:spacing w:before="120" w:after="120" w:line="240" w:lineRule="auto"/>
        <w:ind w:firstLine="567"/>
        <w:jc w:val="both"/>
        <w:rPr>
          <w:sz w:val="26"/>
          <w:szCs w:val="26"/>
        </w:rPr>
      </w:pPr>
      <w:r w:rsidRPr="00F46E42">
        <w:rPr>
          <w:b/>
          <w:sz w:val="26"/>
          <w:szCs w:val="26"/>
        </w:rPr>
        <w:t>Điều 16.</w:t>
      </w:r>
      <w:r w:rsidRPr="00F46E42">
        <w:rPr>
          <w:sz w:val="26"/>
          <w:szCs w:val="26"/>
        </w:rPr>
        <w:t xml:space="preserve"> </w:t>
      </w:r>
      <w:r w:rsidRPr="00D771B7">
        <w:rPr>
          <w:b/>
          <w:sz w:val="26"/>
          <w:szCs w:val="26"/>
        </w:rPr>
        <w:t>Hình thức lấy ý kiến của cư dân.</w:t>
      </w:r>
    </w:p>
    <w:p w:rsidR="00190D29" w:rsidRPr="00F46E42" w:rsidRDefault="00190D29" w:rsidP="00EC37E0">
      <w:pPr>
        <w:spacing w:before="120" w:after="120" w:line="240" w:lineRule="auto"/>
        <w:ind w:firstLine="567"/>
        <w:jc w:val="both"/>
        <w:rPr>
          <w:sz w:val="26"/>
          <w:szCs w:val="26"/>
        </w:rPr>
      </w:pPr>
      <w:r w:rsidRPr="00F46E42">
        <w:rPr>
          <w:sz w:val="26"/>
          <w:szCs w:val="26"/>
        </w:rPr>
        <w:lastRenderedPageBreak/>
        <w:t>Việc tiếp nhận các phản hồi các kiến nghị của cư dân, việc xử lý các trường hợp</w:t>
      </w:r>
      <w:r w:rsidR="00BF15FB">
        <w:rPr>
          <w:sz w:val="26"/>
          <w:szCs w:val="26"/>
        </w:rPr>
        <w:t xml:space="preserve"> </w:t>
      </w:r>
      <w:r w:rsidRPr="00F46E42">
        <w:rPr>
          <w:sz w:val="26"/>
          <w:szCs w:val="26"/>
        </w:rPr>
        <w:t>liên quan đến việc bãi miễ</w:t>
      </w:r>
      <w:r w:rsidR="00D8149D">
        <w:rPr>
          <w:sz w:val="26"/>
          <w:szCs w:val="26"/>
        </w:rPr>
        <w:t>n</w:t>
      </w:r>
      <w:r w:rsidRPr="00F46E42">
        <w:rPr>
          <w:sz w:val="26"/>
          <w:szCs w:val="26"/>
        </w:rPr>
        <w:t xml:space="preserve">, miễn nhiệm thành viên </w:t>
      </w:r>
      <w:r w:rsidR="005E240A">
        <w:rPr>
          <w:sz w:val="26"/>
          <w:szCs w:val="26"/>
        </w:rPr>
        <w:t xml:space="preserve">Ban Quản trị </w:t>
      </w:r>
      <w:r w:rsidRPr="00F46E42">
        <w:rPr>
          <w:sz w:val="26"/>
          <w:szCs w:val="26"/>
        </w:rPr>
        <w:t>được thực hiện như sau:</w:t>
      </w:r>
    </w:p>
    <w:p w:rsidR="00190D29" w:rsidRPr="00F46E42" w:rsidRDefault="00190D29" w:rsidP="00EC37E0">
      <w:pPr>
        <w:spacing w:before="120" w:after="120" w:line="240" w:lineRule="auto"/>
        <w:ind w:firstLine="567"/>
        <w:jc w:val="both"/>
        <w:rPr>
          <w:sz w:val="26"/>
          <w:szCs w:val="26"/>
        </w:rPr>
      </w:pPr>
      <w:r w:rsidRPr="00F46E42">
        <w:rPr>
          <w:sz w:val="26"/>
          <w:szCs w:val="26"/>
        </w:rPr>
        <w:t>Cư dân tham gia ý kiến trực tiếp hoặc gửi văn bản tới các thành viên Ban quản trị;</w:t>
      </w:r>
    </w:p>
    <w:p w:rsidR="00190D29" w:rsidRPr="00F46E42" w:rsidRDefault="00190D29" w:rsidP="00EC37E0">
      <w:pPr>
        <w:spacing w:before="120" w:after="120" w:line="240" w:lineRule="auto"/>
        <w:ind w:firstLine="567"/>
        <w:jc w:val="both"/>
        <w:rPr>
          <w:sz w:val="26"/>
          <w:szCs w:val="26"/>
        </w:rPr>
      </w:pPr>
      <w:r w:rsidRPr="00F46E42">
        <w:rPr>
          <w:sz w:val="26"/>
          <w:szCs w:val="26"/>
        </w:rPr>
        <w:t xml:space="preserve">Thông qua các Hội nghị Cụm nhà </w:t>
      </w:r>
      <w:proofErr w:type="gramStart"/>
      <w:r w:rsidRPr="00F46E42">
        <w:rPr>
          <w:sz w:val="26"/>
          <w:szCs w:val="26"/>
        </w:rPr>
        <w:t>chung</w:t>
      </w:r>
      <w:proofErr w:type="gramEnd"/>
      <w:r w:rsidRPr="00F46E42">
        <w:rPr>
          <w:sz w:val="26"/>
          <w:szCs w:val="26"/>
        </w:rPr>
        <w:t xml:space="preserve"> cư;</w:t>
      </w:r>
    </w:p>
    <w:p w:rsidR="00190D29" w:rsidRPr="00F46E42" w:rsidRDefault="00190D29" w:rsidP="00EC37E0">
      <w:pPr>
        <w:spacing w:before="120" w:after="120" w:line="240" w:lineRule="auto"/>
        <w:ind w:firstLine="567"/>
        <w:jc w:val="both"/>
        <w:rPr>
          <w:sz w:val="26"/>
          <w:szCs w:val="26"/>
        </w:rPr>
      </w:pPr>
      <w:r w:rsidRPr="00F46E42">
        <w:rPr>
          <w:sz w:val="26"/>
          <w:szCs w:val="26"/>
        </w:rPr>
        <w:t>Phát phiếu, xin ý kiến trực tiếp, gửi dự thảo văn bản để cư dân tham gia ý kiến;</w:t>
      </w:r>
    </w:p>
    <w:p w:rsidR="00190D29" w:rsidRPr="00BF15FB" w:rsidRDefault="00190D29" w:rsidP="00EC37E0">
      <w:pPr>
        <w:spacing w:before="120" w:after="120" w:line="240" w:lineRule="auto"/>
        <w:ind w:firstLine="567"/>
        <w:jc w:val="both"/>
        <w:rPr>
          <w:sz w:val="26"/>
          <w:szCs w:val="26"/>
        </w:rPr>
      </w:pPr>
      <w:r w:rsidRPr="00BF15FB">
        <w:rPr>
          <w:sz w:val="26"/>
          <w:szCs w:val="26"/>
        </w:rPr>
        <w:t xml:space="preserve">Các tầng </w:t>
      </w:r>
      <w:r w:rsidR="006F6A11" w:rsidRPr="00BF15FB">
        <w:rPr>
          <w:sz w:val="26"/>
          <w:szCs w:val="26"/>
        </w:rPr>
        <w:t>1</w:t>
      </w:r>
      <w:r w:rsidRPr="00BF15FB">
        <w:rPr>
          <w:sz w:val="26"/>
          <w:szCs w:val="26"/>
        </w:rPr>
        <w:t xml:space="preserve"> của mỗi </w:t>
      </w:r>
      <w:proofErr w:type="spellStart"/>
      <w:r w:rsidRPr="00BF15FB">
        <w:rPr>
          <w:sz w:val="26"/>
          <w:szCs w:val="26"/>
        </w:rPr>
        <w:t>Tòa</w:t>
      </w:r>
      <w:proofErr w:type="spellEnd"/>
      <w:r w:rsidRPr="00BF15FB">
        <w:rPr>
          <w:sz w:val="26"/>
          <w:szCs w:val="26"/>
        </w:rPr>
        <w:t xml:space="preserve"> nhà để một hòm </w:t>
      </w:r>
      <w:proofErr w:type="gramStart"/>
      <w:r w:rsidRPr="00BF15FB">
        <w:rPr>
          <w:sz w:val="26"/>
          <w:szCs w:val="26"/>
        </w:rPr>
        <w:t>thư</w:t>
      </w:r>
      <w:proofErr w:type="gramEnd"/>
      <w:r w:rsidRPr="00BF15FB">
        <w:rPr>
          <w:sz w:val="26"/>
          <w:szCs w:val="26"/>
        </w:rPr>
        <w:t xml:space="preserve"> (hòm thư này do Trưởng ban và Phó Trưởng </w:t>
      </w:r>
      <w:r w:rsidR="005E240A">
        <w:rPr>
          <w:sz w:val="26"/>
          <w:szCs w:val="26"/>
        </w:rPr>
        <w:t xml:space="preserve">Ban Quản trị </w:t>
      </w:r>
      <w:r w:rsidRPr="00BF15FB">
        <w:rPr>
          <w:sz w:val="26"/>
          <w:szCs w:val="26"/>
        </w:rPr>
        <w:t>thu thập tổng hợp và xử lý).</w:t>
      </w:r>
    </w:p>
    <w:p w:rsidR="00190D29" w:rsidRPr="00F46E42" w:rsidRDefault="00190D29" w:rsidP="00EC37E0">
      <w:pPr>
        <w:spacing w:before="120" w:after="120" w:line="240" w:lineRule="auto"/>
        <w:ind w:firstLine="567"/>
        <w:jc w:val="both"/>
        <w:rPr>
          <w:sz w:val="26"/>
          <w:szCs w:val="26"/>
        </w:rPr>
      </w:pPr>
      <w:r w:rsidRPr="00F46E42">
        <w:rPr>
          <w:b/>
          <w:sz w:val="26"/>
          <w:szCs w:val="26"/>
        </w:rPr>
        <w:t>Điều 17</w:t>
      </w:r>
      <w:r w:rsidRPr="00F46E42">
        <w:rPr>
          <w:sz w:val="26"/>
          <w:szCs w:val="26"/>
        </w:rPr>
        <w:t xml:space="preserve">. </w:t>
      </w:r>
      <w:r w:rsidRPr="00D771B7">
        <w:rPr>
          <w:b/>
          <w:sz w:val="26"/>
          <w:szCs w:val="26"/>
        </w:rPr>
        <w:t xml:space="preserve">Miễn nhiệm, bãi miễn thành viên </w:t>
      </w:r>
      <w:r w:rsidR="005E240A" w:rsidRPr="00D771B7">
        <w:rPr>
          <w:b/>
          <w:sz w:val="26"/>
          <w:szCs w:val="26"/>
        </w:rPr>
        <w:t xml:space="preserve">Ban Quản trị </w:t>
      </w:r>
      <w:r w:rsidRPr="00D771B7">
        <w:rPr>
          <w:b/>
          <w:sz w:val="26"/>
          <w:szCs w:val="26"/>
        </w:rPr>
        <w:t xml:space="preserve">hoặc bãi miễn </w:t>
      </w:r>
      <w:r w:rsidR="005E240A" w:rsidRPr="00D771B7">
        <w:rPr>
          <w:b/>
          <w:sz w:val="26"/>
          <w:szCs w:val="26"/>
        </w:rPr>
        <w:t xml:space="preserve">Ban Quản trị </w:t>
      </w:r>
      <w:r w:rsidRPr="00D771B7">
        <w:rPr>
          <w:b/>
          <w:sz w:val="26"/>
          <w:szCs w:val="26"/>
        </w:rPr>
        <w:t xml:space="preserve">Cụm nhà </w:t>
      </w:r>
      <w:proofErr w:type="gramStart"/>
      <w:r w:rsidRPr="00D771B7">
        <w:rPr>
          <w:b/>
          <w:sz w:val="26"/>
          <w:szCs w:val="26"/>
        </w:rPr>
        <w:t>chung</w:t>
      </w:r>
      <w:proofErr w:type="gramEnd"/>
      <w:r w:rsidRPr="00D771B7">
        <w:rPr>
          <w:b/>
          <w:sz w:val="26"/>
          <w:szCs w:val="26"/>
        </w:rPr>
        <w:t xml:space="preserve"> cư</w:t>
      </w:r>
    </w:p>
    <w:p w:rsidR="00190D29" w:rsidRPr="00F46E42" w:rsidRDefault="00815F28" w:rsidP="00EC37E0">
      <w:pPr>
        <w:spacing w:before="120" w:after="120" w:line="240" w:lineRule="auto"/>
        <w:ind w:firstLine="567"/>
        <w:jc w:val="both"/>
        <w:rPr>
          <w:sz w:val="26"/>
          <w:szCs w:val="26"/>
        </w:rPr>
      </w:pPr>
      <w:r>
        <w:rPr>
          <w:sz w:val="26"/>
          <w:szCs w:val="26"/>
        </w:rPr>
        <w:t xml:space="preserve">1. </w:t>
      </w:r>
      <w:r w:rsidR="00190D29" w:rsidRPr="00F46E42">
        <w:rPr>
          <w:sz w:val="26"/>
          <w:szCs w:val="26"/>
        </w:rPr>
        <w:t xml:space="preserve">Việc miễn nhiệm thành viên </w:t>
      </w:r>
      <w:r w:rsidR="005E240A">
        <w:rPr>
          <w:sz w:val="26"/>
          <w:szCs w:val="26"/>
        </w:rPr>
        <w:t xml:space="preserve">Ban Quản trị </w:t>
      </w:r>
      <w:r w:rsidR="00190D29" w:rsidRPr="00F46E42">
        <w:rPr>
          <w:sz w:val="26"/>
          <w:szCs w:val="26"/>
        </w:rPr>
        <w:t xml:space="preserve">Cụm nhà </w:t>
      </w:r>
      <w:proofErr w:type="gramStart"/>
      <w:r w:rsidR="00190D29" w:rsidRPr="00F46E42">
        <w:rPr>
          <w:sz w:val="26"/>
          <w:szCs w:val="26"/>
        </w:rPr>
        <w:t>chung</w:t>
      </w:r>
      <w:proofErr w:type="gramEnd"/>
      <w:r w:rsidR="00190D29" w:rsidRPr="00F46E42">
        <w:rPr>
          <w:sz w:val="26"/>
          <w:szCs w:val="26"/>
        </w:rPr>
        <w:t xml:space="preserve"> cư được thực hiện khi có một trong các trường hợp sau đây:</w:t>
      </w:r>
    </w:p>
    <w:p w:rsidR="00190D29" w:rsidRPr="00F46E42" w:rsidRDefault="00190D29" w:rsidP="00EC37E0">
      <w:pPr>
        <w:spacing w:before="120" w:after="120" w:line="240" w:lineRule="auto"/>
        <w:ind w:firstLine="567"/>
        <w:jc w:val="both"/>
        <w:rPr>
          <w:sz w:val="26"/>
          <w:szCs w:val="26"/>
        </w:rPr>
      </w:pPr>
      <w:r w:rsidRPr="00F46E42">
        <w:rPr>
          <w:sz w:val="26"/>
          <w:szCs w:val="26"/>
        </w:rPr>
        <w:t xml:space="preserve">a) Thành viên </w:t>
      </w:r>
      <w:r w:rsidR="005E240A">
        <w:rPr>
          <w:sz w:val="26"/>
          <w:szCs w:val="26"/>
        </w:rPr>
        <w:t xml:space="preserve">Ban Quản trị </w:t>
      </w:r>
      <w:r w:rsidRPr="00F46E42">
        <w:rPr>
          <w:sz w:val="26"/>
          <w:szCs w:val="26"/>
        </w:rPr>
        <w:t>thôi tham gia hoặc xin miễn nhiệm;</w:t>
      </w:r>
    </w:p>
    <w:p w:rsidR="00190D29" w:rsidRPr="00F46E42" w:rsidRDefault="00190D29" w:rsidP="00EC37E0">
      <w:pPr>
        <w:spacing w:before="120" w:after="120" w:line="240" w:lineRule="auto"/>
        <w:ind w:firstLine="567"/>
        <w:jc w:val="both"/>
        <w:rPr>
          <w:sz w:val="26"/>
          <w:szCs w:val="26"/>
        </w:rPr>
      </w:pPr>
      <w:r w:rsidRPr="00F46E42">
        <w:rPr>
          <w:sz w:val="26"/>
          <w:szCs w:val="26"/>
        </w:rPr>
        <w:t xml:space="preserve">b) Thành viên </w:t>
      </w:r>
      <w:r w:rsidR="005E240A">
        <w:rPr>
          <w:sz w:val="26"/>
          <w:szCs w:val="26"/>
        </w:rPr>
        <w:t xml:space="preserve">Ban Quản trị </w:t>
      </w:r>
      <w:r w:rsidRPr="00F46E42">
        <w:rPr>
          <w:sz w:val="26"/>
          <w:szCs w:val="26"/>
        </w:rPr>
        <w:t xml:space="preserve">không còn là Chủ sở hữu căn hộ hoặc phần diện tích khác trong </w:t>
      </w:r>
      <w:r w:rsidR="00145F90" w:rsidRPr="003C0DA3">
        <w:rPr>
          <w:sz w:val="26"/>
          <w:szCs w:val="26"/>
        </w:rPr>
        <w:t xml:space="preserve">Cụm </w:t>
      </w:r>
      <w:r w:rsidRPr="00F46E42">
        <w:rPr>
          <w:sz w:val="26"/>
          <w:szCs w:val="26"/>
        </w:rPr>
        <w:t xml:space="preserve">nhà </w:t>
      </w:r>
      <w:proofErr w:type="gramStart"/>
      <w:r w:rsidRPr="00F46E42">
        <w:rPr>
          <w:sz w:val="26"/>
          <w:szCs w:val="26"/>
        </w:rPr>
        <w:t>chung</w:t>
      </w:r>
      <w:proofErr w:type="gramEnd"/>
      <w:r w:rsidRPr="00F46E42">
        <w:rPr>
          <w:sz w:val="26"/>
          <w:szCs w:val="26"/>
        </w:rPr>
        <w:t xml:space="preserve"> cư;</w:t>
      </w:r>
    </w:p>
    <w:p w:rsidR="00190D29" w:rsidRPr="00F46E42" w:rsidRDefault="00190D29" w:rsidP="00EC37E0">
      <w:pPr>
        <w:spacing w:before="120" w:after="120" w:line="240" w:lineRule="auto"/>
        <w:ind w:firstLine="567"/>
        <w:jc w:val="both"/>
        <w:rPr>
          <w:sz w:val="26"/>
          <w:szCs w:val="26"/>
        </w:rPr>
      </w:pPr>
      <w:r w:rsidRPr="00F46E42">
        <w:rPr>
          <w:sz w:val="26"/>
          <w:szCs w:val="26"/>
        </w:rPr>
        <w:t xml:space="preserve">c) Thành viên </w:t>
      </w:r>
      <w:r w:rsidR="005E240A">
        <w:rPr>
          <w:sz w:val="26"/>
          <w:szCs w:val="26"/>
        </w:rPr>
        <w:t xml:space="preserve">Ban Quản trị </w:t>
      </w:r>
      <w:r w:rsidRPr="00F46E42">
        <w:rPr>
          <w:sz w:val="26"/>
          <w:szCs w:val="26"/>
        </w:rPr>
        <w:t>chuyển đi nơi khác;</w:t>
      </w:r>
    </w:p>
    <w:p w:rsidR="00190D29" w:rsidRPr="00F46E42" w:rsidRDefault="00815F28" w:rsidP="00EC37E0">
      <w:pPr>
        <w:spacing w:before="120" w:after="120" w:line="240" w:lineRule="auto"/>
        <w:ind w:firstLine="567"/>
        <w:jc w:val="both"/>
        <w:rPr>
          <w:sz w:val="26"/>
          <w:szCs w:val="26"/>
        </w:rPr>
      </w:pPr>
      <w:r>
        <w:rPr>
          <w:sz w:val="26"/>
          <w:szCs w:val="26"/>
        </w:rPr>
        <w:t xml:space="preserve">2. </w:t>
      </w:r>
      <w:r w:rsidR="00190D29" w:rsidRPr="00815F28">
        <w:rPr>
          <w:sz w:val="26"/>
          <w:szCs w:val="26"/>
        </w:rPr>
        <w:t xml:space="preserve">Việc bãi miễn Ban quản trị, thành viên </w:t>
      </w:r>
      <w:r w:rsidR="005E240A">
        <w:rPr>
          <w:sz w:val="26"/>
          <w:szCs w:val="26"/>
        </w:rPr>
        <w:t xml:space="preserve">Ban Quản trị </w:t>
      </w:r>
      <w:r w:rsidR="00190D29" w:rsidRPr="00815F28">
        <w:rPr>
          <w:sz w:val="26"/>
          <w:szCs w:val="26"/>
        </w:rPr>
        <w:t xml:space="preserve">Cụm nhà chung cư được thực hiện khi có đề nghị của </w:t>
      </w:r>
      <w:r w:rsidR="005E240A">
        <w:rPr>
          <w:sz w:val="26"/>
          <w:szCs w:val="26"/>
        </w:rPr>
        <w:t xml:space="preserve">Ban Quản trị </w:t>
      </w:r>
      <w:r w:rsidR="00190D29" w:rsidRPr="00815F28">
        <w:rPr>
          <w:sz w:val="26"/>
          <w:szCs w:val="26"/>
        </w:rPr>
        <w:t>hoặc đại diện của Chủ sở hữu căn hộ trong các trường hợp sau đây:</w:t>
      </w:r>
    </w:p>
    <w:p w:rsidR="00190D29" w:rsidRPr="00F46E42" w:rsidRDefault="00190D29" w:rsidP="00EC37E0">
      <w:pPr>
        <w:spacing w:before="120" w:after="120" w:line="240" w:lineRule="auto"/>
        <w:ind w:firstLine="567"/>
        <w:jc w:val="both"/>
        <w:rPr>
          <w:sz w:val="26"/>
          <w:szCs w:val="26"/>
        </w:rPr>
      </w:pPr>
      <w:r w:rsidRPr="00F46E42">
        <w:rPr>
          <w:sz w:val="26"/>
          <w:szCs w:val="26"/>
        </w:rPr>
        <w:t xml:space="preserve">a) </w:t>
      </w:r>
      <w:r w:rsidR="005E240A">
        <w:rPr>
          <w:sz w:val="26"/>
          <w:szCs w:val="26"/>
        </w:rPr>
        <w:t xml:space="preserve">Ban Quản trị </w:t>
      </w:r>
      <w:r w:rsidRPr="00F46E42">
        <w:rPr>
          <w:sz w:val="26"/>
          <w:szCs w:val="26"/>
        </w:rPr>
        <w:t xml:space="preserve">không báo cáo kết quả hoạt động cho Hội nghị Cụm nhà </w:t>
      </w:r>
      <w:proofErr w:type="gramStart"/>
      <w:r w:rsidRPr="00F46E42">
        <w:rPr>
          <w:sz w:val="26"/>
          <w:szCs w:val="26"/>
        </w:rPr>
        <w:t>chung</w:t>
      </w:r>
      <w:proofErr w:type="gramEnd"/>
      <w:r w:rsidRPr="00F46E42">
        <w:rPr>
          <w:sz w:val="26"/>
          <w:szCs w:val="26"/>
        </w:rPr>
        <w:t xml:space="preserve"> cư theo quy định của Quy chế này;</w:t>
      </w:r>
    </w:p>
    <w:p w:rsidR="00190D29" w:rsidRPr="00F46E42" w:rsidRDefault="00190D29" w:rsidP="00EC37E0">
      <w:pPr>
        <w:spacing w:before="120" w:after="120" w:line="240" w:lineRule="auto"/>
        <w:ind w:firstLine="567"/>
        <w:jc w:val="both"/>
        <w:rPr>
          <w:sz w:val="26"/>
          <w:szCs w:val="26"/>
        </w:rPr>
      </w:pPr>
      <w:r w:rsidRPr="00F46E42">
        <w:rPr>
          <w:sz w:val="26"/>
          <w:szCs w:val="26"/>
        </w:rPr>
        <w:t xml:space="preserve">b) </w:t>
      </w:r>
      <w:r w:rsidR="005E240A">
        <w:rPr>
          <w:sz w:val="26"/>
          <w:szCs w:val="26"/>
        </w:rPr>
        <w:t xml:space="preserve">Ban Quản trị </w:t>
      </w:r>
      <w:r w:rsidRPr="00F46E42">
        <w:rPr>
          <w:sz w:val="26"/>
          <w:szCs w:val="26"/>
        </w:rPr>
        <w:t>không hoạt động sau khi được bầu;</w:t>
      </w:r>
    </w:p>
    <w:p w:rsidR="00190D29" w:rsidRPr="00F46E42" w:rsidRDefault="00190D29" w:rsidP="00EC37E0">
      <w:pPr>
        <w:spacing w:before="120" w:after="120" w:line="240" w:lineRule="auto"/>
        <w:ind w:firstLine="567"/>
        <w:jc w:val="both"/>
        <w:rPr>
          <w:sz w:val="26"/>
          <w:szCs w:val="26"/>
        </w:rPr>
      </w:pPr>
      <w:r w:rsidRPr="00F46E42">
        <w:rPr>
          <w:sz w:val="26"/>
          <w:szCs w:val="26"/>
        </w:rPr>
        <w:t xml:space="preserve">c) Thành viên </w:t>
      </w:r>
      <w:r w:rsidR="005E240A">
        <w:rPr>
          <w:sz w:val="26"/>
          <w:szCs w:val="26"/>
        </w:rPr>
        <w:t xml:space="preserve">Ban Quản trị </w:t>
      </w:r>
      <w:proofErr w:type="gramStart"/>
      <w:r w:rsidRPr="00F46E42">
        <w:rPr>
          <w:sz w:val="26"/>
          <w:szCs w:val="26"/>
        </w:rPr>
        <w:t>vi</w:t>
      </w:r>
      <w:proofErr w:type="gramEnd"/>
      <w:r w:rsidRPr="00F46E42">
        <w:rPr>
          <w:sz w:val="26"/>
          <w:szCs w:val="26"/>
        </w:rPr>
        <w:t xml:space="preserve"> phạm Quy chế hoạt động hoặc Quy chế thu, chi tài chính của Ban quản trị;</w:t>
      </w:r>
    </w:p>
    <w:p w:rsidR="00190D29" w:rsidRPr="00F46E42" w:rsidRDefault="00190D29" w:rsidP="00EC37E0">
      <w:pPr>
        <w:spacing w:before="120" w:after="120" w:line="240" w:lineRule="auto"/>
        <w:ind w:firstLine="567"/>
        <w:jc w:val="both"/>
        <w:rPr>
          <w:sz w:val="26"/>
          <w:szCs w:val="26"/>
        </w:rPr>
      </w:pPr>
      <w:r w:rsidRPr="00F46E42">
        <w:rPr>
          <w:sz w:val="26"/>
          <w:szCs w:val="26"/>
        </w:rPr>
        <w:t xml:space="preserve">d) Thành viên </w:t>
      </w:r>
      <w:r w:rsidR="005E240A">
        <w:rPr>
          <w:sz w:val="26"/>
          <w:szCs w:val="26"/>
        </w:rPr>
        <w:t xml:space="preserve">Ban Quản trị </w:t>
      </w:r>
      <w:r w:rsidRPr="00F46E42">
        <w:rPr>
          <w:sz w:val="26"/>
          <w:szCs w:val="26"/>
        </w:rPr>
        <w:t xml:space="preserve">không tham gia hoạt động của </w:t>
      </w:r>
      <w:r w:rsidR="005E240A">
        <w:rPr>
          <w:sz w:val="26"/>
          <w:szCs w:val="26"/>
        </w:rPr>
        <w:t xml:space="preserve">Ban Quản trị </w:t>
      </w:r>
      <w:r w:rsidRPr="00F46E42">
        <w:rPr>
          <w:sz w:val="26"/>
          <w:szCs w:val="26"/>
        </w:rPr>
        <w:t xml:space="preserve">trong 06 tháng liên tiếp hoặc không tham dự tối thiểu 30% tổng số các cuộc họp </w:t>
      </w:r>
      <w:r w:rsidR="005E240A">
        <w:rPr>
          <w:sz w:val="26"/>
          <w:szCs w:val="26"/>
        </w:rPr>
        <w:t xml:space="preserve">Ban Quản trị </w:t>
      </w:r>
      <w:r w:rsidRPr="00F46E42">
        <w:rPr>
          <w:sz w:val="26"/>
          <w:szCs w:val="26"/>
        </w:rPr>
        <w:t xml:space="preserve">trong  </w:t>
      </w:r>
      <w:r w:rsidR="00145F90" w:rsidRPr="00F2347B">
        <w:rPr>
          <w:sz w:val="26"/>
          <w:szCs w:val="26"/>
        </w:rPr>
        <w:t xml:space="preserve">01 </w:t>
      </w:r>
      <w:r w:rsidRPr="00F2347B">
        <w:rPr>
          <w:sz w:val="26"/>
          <w:szCs w:val="26"/>
        </w:rPr>
        <w:t>n</w:t>
      </w:r>
      <w:r w:rsidR="00C150AC">
        <w:rPr>
          <w:sz w:val="26"/>
          <w:szCs w:val="26"/>
        </w:rPr>
        <w:t xml:space="preserve">ăm </w:t>
      </w:r>
      <w:r w:rsidR="00C150AC" w:rsidRPr="00D84C7A">
        <w:rPr>
          <w:sz w:val="26"/>
          <w:szCs w:val="26"/>
        </w:rPr>
        <w:t>mà không có lý do chính đáng được tập thể Ban Quản trị chấp thuận.</w:t>
      </w:r>
    </w:p>
    <w:p w:rsidR="00190D29" w:rsidRPr="00F46E42" w:rsidRDefault="003B4751" w:rsidP="00EC37E0">
      <w:pPr>
        <w:spacing w:before="120" w:after="120" w:line="240" w:lineRule="auto"/>
        <w:ind w:firstLine="567"/>
        <w:jc w:val="both"/>
        <w:rPr>
          <w:sz w:val="26"/>
          <w:szCs w:val="26"/>
        </w:rPr>
      </w:pPr>
      <w:r>
        <w:rPr>
          <w:sz w:val="26"/>
          <w:szCs w:val="26"/>
        </w:rPr>
        <w:t xml:space="preserve">3. </w:t>
      </w:r>
      <w:r w:rsidR="00190D29" w:rsidRPr="00F46E42">
        <w:rPr>
          <w:sz w:val="26"/>
          <w:szCs w:val="26"/>
        </w:rPr>
        <w:t xml:space="preserve">Việc bầu lại thành viên </w:t>
      </w:r>
      <w:r w:rsidR="005E240A">
        <w:rPr>
          <w:sz w:val="26"/>
          <w:szCs w:val="26"/>
        </w:rPr>
        <w:t xml:space="preserve">Ban Quản trị </w:t>
      </w:r>
      <w:r w:rsidR="00190D29" w:rsidRPr="00F46E42">
        <w:rPr>
          <w:sz w:val="26"/>
          <w:szCs w:val="26"/>
        </w:rPr>
        <w:t xml:space="preserve">Cụm nhà </w:t>
      </w:r>
      <w:proofErr w:type="gramStart"/>
      <w:r w:rsidR="00190D29" w:rsidRPr="00F46E42">
        <w:rPr>
          <w:sz w:val="26"/>
          <w:szCs w:val="26"/>
        </w:rPr>
        <w:t>chung</w:t>
      </w:r>
      <w:proofErr w:type="gramEnd"/>
      <w:r w:rsidR="00190D29" w:rsidRPr="00F46E42">
        <w:rPr>
          <w:sz w:val="26"/>
          <w:szCs w:val="26"/>
        </w:rPr>
        <w:t xml:space="preserve"> cư được thực hiện như sau:</w:t>
      </w:r>
    </w:p>
    <w:p w:rsidR="00190D29" w:rsidRPr="00F46E42" w:rsidRDefault="00190D29" w:rsidP="00EC37E0">
      <w:pPr>
        <w:spacing w:before="120" w:after="120" w:line="240" w:lineRule="auto"/>
        <w:ind w:firstLine="567"/>
        <w:jc w:val="both"/>
        <w:rPr>
          <w:sz w:val="26"/>
          <w:szCs w:val="26"/>
        </w:rPr>
      </w:pPr>
      <w:r w:rsidRPr="00F46E42">
        <w:rPr>
          <w:sz w:val="26"/>
          <w:szCs w:val="26"/>
        </w:rPr>
        <w:t xml:space="preserve">a) Trường hợp bầu thay thế toàn bộ </w:t>
      </w:r>
      <w:r w:rsidR="005E240A">
        <w:rPr>
          <w:sz w:val="26"/>
          <w:szCs w:val="26"/>
        </w:rPr>
        <w:t xml:space="preserve">Ban Quản trị </w:t>
      </w:r>
      <w:r w:rsidRPr="00F46E42">
        <w:rPr>
          <w:sz w:val="26"/>
          <w:szCs w:val="26"/>
        </w:rPr>
        <w:t xml:space="preserve">Cụm nhà </w:t>
      </w:r>
      <w:proofErr w:type="gramStart"/>
      <w:r w:rsidRPr="00F46E42">
        <w:rPr>
          <w:sz w:val="26"/>
          <w:szCs w:val="26"/>
        </w:rPr>
        <w:t>chung</w:t>
      </w:r>
      <w:proofErr w:type="gramEnd"/>
      <w:r w:rsidRPr="00F46E42">
        <w:rPr>
          <w:sz w:val="26"/>
          <w:szCs w:val="26"/>
        </w:rPr>
        <w:t xml:space="preserve"> cư thì phải tổ chức Hội nghị Cụm nhà chung cư bất thường để quyết định;</w:t>
      </w:r>
    </w:p>
    <w:p w:rsidR="00190D29" w:rsidRPr="00F46E42" w:rsidRDefault="00190D29" w:rsidP="00EC37E0">
      <w:pPr>
        <w:spacing w:before="120" w:after="120" w:line="240" w:lineRule="auto"/>
        <w:ind w:firstLine="567"/>
        <w:jc w:val="both"/>
        <w:rPr>
          <w:sz w:val="26"/>
          <w:szCs w:val="26"/>
        </w:rPr>
      </w:pPr>
      <w:r w:rsidRPr="00F46E42">
        <w:rPr>
          <w:sz w:val="26"/>
          <w:szCs w:val="26"/>
        </w:rPr>
        <w:t xml:space="preserve">b) Trường hợp bầu thành viên </w:t>
      </w:r>
      <w:r w:rsidR="005E240A">
        <w:rPr>
          <w:sz w:val="26"/>
          <w:szCs w:val="26"/>
        </w:rPr>
        <w:t xml:space="preserve">Ban Quản trị </w:t>
      </w:r>
      <w:r w:rsidRPr="00F46E42">
        <w:rPr>
          <w:sz w:val="26"/>
          <w:szCs w:val="26"/>
        </w:rPr>
        <w:t xml:space="preserve">Cụm nhà chung cư thì </w:t>
      </w:r>
      <w:r w:rsidR="005E240A">
        <w:rPr>
          <w:sz w:val="26"/>
          <w:szCs w:val="26"/>
        </w:rPr>
        <w:t xml:space="preserve">Ban Quản trị </w:t>
      </w:r>
      <w:r w:rsidRPr="00F46E42">
        <w:rPr>
          <w:sz w:val="26"/>
          <w:szCs w:val="26"/>
        </w:rPr>
        <w:t xml:space="preserve">đề xuất người thay thế và gửi xin ý kiến của các đại diện Chủ sở hữu căn hộ của </w:t>
      </w:r>
      <w:proofErr w:type="spellStart"/>
      <w:r w:rsidRPr="00F46E42">
        <w:rPr>
          <w:sz w:val="26"/>
          <w:szCs w:val="26"/>
        </w:rPr>
        <w:t>Tòa</w:t>
      </w:r>
      <w:proofErr w:type="spellEnd"/>
      <w:r w:rsidRPr="00F46E42">
        <w:rPr>
          <w:sz w:val="26"/>
          <w:szCs w:val="26"/>
        </w:rPr>
        <w:t xml:space="preserve"> nhà có thành viên </w:t>
      </w:r>
      <w:r w:rsidR="005E240A">
        <w:rPr>
          <w:sz w:val="26"/>
          <w:szCs w:val="26"/>
        </w:rPr>
        <w:t xml:space="preserve">Ban Quản trị </w:t>
      </w:r>
      <w:r w:rsidRPr="00F46E42">
        <w:rPr>
          <w:sz w:val="26"/>
          <w:szCs w:val="26"/>
        </w:rPr>
        <w:t xml:space="preserve">thay thế; nếu được tối thiểu 50% đại diện Chủ sở hữu căn hộ đã nhận bàn giao của </w:t>
      </w:r>
      <w:proofErr w:type="spellStart"/>
      <w:r w:rsidRPr="00F46E42">
        <w:rPr>
          <w:sz w:val="26"/>
          <w:szCs w:val="26"/>
        </w:rPr>
        <w:t>Tòa</w:t>
      </w:r>
      <w:proofErr w:type="spellEnd"/>
      <w:r w:rsidRPr="00F46E42">
        <w:rPr>
          <w:sz w:val="26"/>
          <w:szCs w:val="26"/>
        </w:rPr>
        <w:t xml:space="preserve"> nhà này hoặc có số lượng ít hơn theo quyết định của Hội nghị Cụm nhà chung cư đồng ý thì người được đề xuất được công nhận là thành viên </w:t>
      </w:r>
      <w:r w:rsidR="005E240A">
        <w:rPr>
          <w:sz w:val="26"/>
          <w:szCs w:val="26"/>
        </w:rPr>
        <w:t xml:space="preserve">Ban Quản trị </w:t>
      </w:r>
      <w:r w:rsidRPr="00F46E42">
        <w:rPr>
          <w:sz w:val="26"/>
          <w:szCs w:val="26"/>
        </w:rPr>
        <w:t xml:space="preserve">Cụm nhà chung cư; trường hợp không có đủ số người đồng ý theo quy định tại Điểm này thì phải họp Hội nghị nhà chung cư bất thường của </w:t>
      </w:r>
      <w:proofErr w:type="spellStart"/>
      <w:r w:rsidRPr="00F46E42">
        <w:rPr>
          <w:sz w:val="26"/>
          <w:szCs w:val="26"/>
        </w:rPr>
        <w:t>Tòa</w:t>
      </w:r>
      <w:proofErr w:type="spellEnd"/>
      <w:r w:rsidRPr="00F46E42">
        <w:rPr>
          <w:sz w:val="26"/>
          <w:szCs w:val="26"/>
        </w:rPr>
        <w:t xml:space="preserve"> nhà này để bầu người thay thế</w:t>
      </w:r>
      <w:r w:rsidR="00E314BD">
        <w:rPr>
          <w:sz w:val="26"/>
          <w:szCs w:val="26"/>
        </w:rPr>
        <w:t>;</w:t>
      </w:r>
    </w:p>
    <w:p w:rsidR="00190D29" w:rsidRDefault="00190D29" w:rsidP="00EC37E0">
      <w:pPr>
        <w:spacing w:before="120" w:after="120" w:line="240" w:lineRule="auto"/>
        <w:ind w:firstLine="567"/>
        <w:jc w:val="both"/>
        <w:rPr>
          <w:sz w:val="26"/>
          <w:szCs w:val="26"/>
        </w:rPr>
      </w:pPr>
      <w:r w:rsidRPr="00F46E42">
        <w:rPr>
          <w:sz w:val="26"/>
          <w:szCs w:val="26"/>
        </w:rPr>
        <w:lastRenderedPageBreak/>
        <w:t xml:space="preserve">Trường hợp miễn nhiệm hoặc bãi miễn </w:t>
      </w:r>
      <w:r w:rsidRPr="00F2347B">
        <w:rPr>
          <w:sz w:val="26"/>
          <w:szCs w:val="26"/>
        </w:rPr>
        <w:t xml:space="preserve">Phó </w:t>
      </w:r>
      <w:r w:rsidR="005E240A">
        <w:rPr>
          <w:sz w:val="26"/>
          <w:szCs w:val="26"/>
        </w:rPr>
        <w:t xml:space="preserve">Ban Quản trị </w:t>
      </w:r>
      <w:r w:rsidRPr="00F2347B">
        <w:rPr>
          <w:sz w:val="26"/>
          <w:szCs w:val="26"/>
        </w:rPr>
        <w:t xml:space="preserve">Cụm nhà </w:t>
      </w:r>
      <w:proofErr w:type="gramStart"/>
      <w:r w:rsidRPr="00F2347B">
        <w:rPr>
          <w:sz w:val="26"/>
          <w:szCs w:val="26"/>
        </w:rPr>
        <w:t>chung</w:t>
      </w:r>
      <w:proofErr w:type="gramEnd"/>
      <w:r w:rsidRPr="00F2347B">
        <w:rPr>
          <w:sz w:val="26"/>
          <w:szCs w:val="26"/>
        </w:rPr>
        <w:t xml:space="preserve"> cư là đại diện của Chủ đầu tư thì Chủ đầ</w:t>
      </w:r>
      <w:r w:rsidR="00E314BD">
        <w:rPr>
          <w:sz w:val="26"/>
          <w:szCs w:val="26"/>
        </w:rPr>
        <w:t>u tự</w:t>
      </w:r>
      <w:r w:rsidRPr="00F2347B">
        <w:rPr>
          <w:sz w:val="26"/>
          <w:szCs w:val="26"/>
        </w:rPr>
        <w:t xml:space="preserve"> cử đại diện khác thay thế mà không phải tổ chức Hội nghị Cụm nhà chung cư bất thường.</w:t>
      </w:r>
    </w:p>
    <w:p w:rsidR="00D771B7" w:rsidRDefault="00D771B7" w:rsidP="00EC37E0">
      <w:pPr>
        <w:spacing w:before="120" w:after="120" w:line="240" w:lineRule="auto"/>
        <w:ind w:firstLine="567"/>
        <w:jc w:val="both"/>
        <w:rPr>
          <w:sz w:val="26"/>
          <w:szCs w:val="26"/>
        </w:rPr>
      </w:pPr>
    </w:p>
    <w:p w:rsidR="00190D29" w:rsidRPr="00F2347B" w:rsidRDefault="005A1B7B" w:rsidP="00EC37E0">
      <w:pPr>
        <w:spacing w:before="120" w:after="120" w:line="240" w:lineRule="auto"/>
        <w:ind w:firstLine="567"/>
        <w:jc w:val="center"/>
        <w:rPr>
          <w:b/>
          <w:sz w:val="26"/>
          <w:szCs w:val="26"/>
        </w:rPr>
      </w:pPr>
      <w:r>
        <w:rPr>
          <w:b/>
          <w:sz w:val="26"/>
          <w:szCs w:val="26"/>
        </w:rPr>
        <w:t xml:space="preserve">CHƯƠNG </w:t>
      </w:r>
      <w:r w:rsidR="00BA7AA0" w:rsidRPr="00F2347B">
        <w:rPr>
          <w:b/>
          <w:sz w:val="26"/>
          <w:szCs w:val="26"/>
        </w:rPr>
        <w:t xml:space="preserve">III. </w:t>
      </w:r>
      <w:r w:rsidR="00190D29" w:rsidRPr="00F2347B">
        <w:rPr>
          <w:b/>
          <w:sz w:val="26"/>
          <w:szCs w:val="26"/>
        </w:rPr>
        <w:t>HIỆU LỰC THI HÀNH</w:t>
      </w:r>
    </w:p>
    <w:p w:rsidR="00190D29" w:rsidRPr="00F2347B" w:rsidRDefault="00190D29" w:rsidP="00EC37E0">
      <w:pPr>
        <w:spacing w:before="120" w:after="120" w:line="240" w:lineRule="auto"/>
        <w:ind w:firstLine="567"/>
        <w:jc w:val="both"/>
        <w:rPr>
          <w:sz w:val="26"/>
          <w:szCs w:val="26"/>
        </w:rPr>
      </w:pPr>
      <w:r w:rsidRPr="00F2347B">
        <w:rPr>
          <w:b/>
          <w:sz w:val="26"/>
          <w:szCs w:val="26"/>
        </w:rPr>
        <w:t>Điều 1</w:t>
      </w:r>
      <w:r w:rsidR="00D771B7">
        <w:rPr>
          <w:b/>
          <w:sz w:val="26"/>
          <w:szCs w:val="26"/>
        </w:rPr>
        <w:t>9</w:t>
      </w:r>
      <w:r w:rsidRPr="00F2347B">
        <w:rPr>
          <w:b/>
          <w:sz w:val="26"/>
          <w:szCs w:val="26"/>
        </w:rPr>
        <w:t>:</w:t>
      </w:r>
      <w:r w:rsidRPr="00F2347B">
        <w:rPr>
          <w:sz w:val="26"/>
          <w:szCs w:val="26"/>
        </w:rPr>
        <w:t xml:space="preserve"> Quy chế này gồm 18 Điều, có hiệu lực thi hành từ ngày Hội nghị Cụm nhà </w:t>
      </w:r>
      <w:proofErr w:type="gramStart"/>
      <w:r w:rsidRPr="00F2347B">
        <w:rPr>
          <w:sz w:val="26"/>
          <w:szCs w:val="26"/>
        </w:rPr>
        <w:t>chung</w:t>
      </w:r>
      <w:proofErr w:type="gramEnd"/>
      <w:r w:rsidRPr="00F2347B">
        <w:rPr>
          <w:sz w:val="26"/>
          <w:szCs w:val="26"/>
        </w:rPr>
        <w:t xml:space="preserve"> cư lần thứ nhất biểu quyết thông qua ngày</w:t>
      </w:r>
      <w:r w:rsidR="00F2347B">
        <w:rPr>
          <w:sz w:val="26"/>
          <w:szCs w:val="26"/>
        </w:rPr>
        <w:t xml:space="preserve"> </w:t>
      </w:r>
      <w:r w:rsidR="00B47500">
        <w:rPr>
          <w:sz w:val="26"/>
          <w:szCs w:val="26"/>
        </w:rPr>
        <w:t xml:space="preserve">    </w:t>
      </w:r>
      <w:r w:rsidR="00F2347B">
        <w:rPr>
          <w:sz w:val="26"/>
          <w:szCs w:val="26"/>
        </w:rPr>
        <w:t xml:space="preserve"> </w:t>
      </w:r>
      <w:r w:rsidRPr="00F2347B">
        <w:rPr>
          <w:sz w:val="26"/>
          <w:szCs w:val="26"/>
        </w:rPr>
        <w:t xml:space="preserve">tháng </w:t>
      </w:r>
      <w:r w:rsidR="00B47500">
        <w:rPr>
          <w:sz w:val="26"/>
          <w:szCs w:val="26"/>
        </w:rPr>
        <w:t xml:space="preserve">    năm 2021</w:t>
      </w:r>
      <w:r w:rsidR="00EE20FB" w:rsidRPr="00F2347B">
        <w:rPr>
          <w:sz w:val="26"/>
          <w:szCs w:val="26"/>
        </w:rPr>
        <w:t>.</w:t>
      </w:r>
    </w:p>
    <w:p w:rsidR="00190D29" w:rsidRDefault="00B342A6" w:rsidP="00EC37E0">
      <w:pPr>
        <w:spacing w:before="120" w:after="120" w:line="240" w:lineRule="auto"/>
        <w:ind w:firstLine="567"/>
        <w:jc w:val="both"/>
        <w:rPr>
          <w:sz w:val="26"/>
          <w:szCs w:val="26"/>
        </w:rPr>
      </w:pPr>
      <w:r w:rsidRPr="00F2347B">
        <w:rPr>
          <w:sz w:val="26"/>
          <w:szCs w:val="26"/>
        </w:rPr>
        <w:t>Quá</w:t>
      </w:r>
      <w:r w:rsidR="00190D29" w:rsidRPr="00F2347B">
        <w:rPr>
          <w:sz w:val="26"/>
          <w:szCs w:val="26"/>
        </w:rPr>
        <w:t xml:space="preserve"> trình thực hiện có phát sinh vướng mắc, sẽ được nghiên cứu, sửa đổi, bổ sung tại Hội nghị Cụm nhà chung cư</w:t>
      </w:r>
      <w:proofErr w:type="gramStart"/>
      <w:r w:rsidR="00190D29" w:rsidRPr="00F2347B">
        <w:rPr>
          <w:sz w:val="26"/>
          <w:szCs w:val="26"/>
        </w:rPr>
        <w:t>./</w:t>
      </w:r>
      <w:proofErr w:type="gramEnd"/>
      <w:r w:rsidR="00190D29" w:rsidRPr="00F2347B">
        <w:rPr>
          <w:sz w:val="26"/>
          <w:szCs w:val="26"/>
        </w:rPr>
        <w:t>.</w:t>
      </w:r>
    </w:p>
    <w:tbl>
      <w:tblPr>
        <w:tblW w:w="0" w:type="auto"/>
        <w:tblInd w:w="198" w:type="dxa"/>
        <w:tblLook w:val="01E0" w:firstRow="1" w:lastRow="1" w:firstColumn="1" w:lastColumn="1" w:noHBand="0" w:noVBand="0"/>
      </w:tblPr>
      <w:tblGrid>
        <w:gridCol w:w="4488"/>
        <w:gridCol w:w="4602"/>
      </w:tblGrid>
      <w:tr w:rsidR="00F04090" w:rsidRPr="00237B8E" w:rsidTr="00E57014">
        <w:trPr>
          <w:trHeight w:val="3330"/>
        </w:trPr>
        <w:tc>
          <w:tcPr>
            <w:tcW w:w="4588" w:type="dxa"/>
            <w:shd w:val="clear" w:color="auto" w:fill="auto"/>
          </w:tcPr>
          <w:p w:rsidR="00F04090" w:rsidRDefault="00F04090" w:rsidP="00B034F2">
            <w:pPr>
              <w:tabs>
                <w:tab w:val="left" w:pos="709"/>
                <w:tab w:val="left" w:pos="780"/>
              </w:tabs>
              <w:spacing w:after="0" w:line="240" w:lineRule="auto"/>
              <w:jc w:val="both"/>
              <w:rPr>
                <w:b/>
                <w:i/>
              </w:rPr>
            </w:pPr>
          </w:p>
          <w:p w:rsidR="00F04090" w:rsidRPr="00237B8E" w:rsidRDefault="00F04090" w:rsidP="002A3817">
            <w:pPr>
              <w:tabs>
                <w:tab w:val="left" w:pos="709"/>
                <w:tab w:val="left" w:pos="780"/>
              </w:tabs>
              <w:spacing w:after="0" w:line="240" w:lineRule="auto"/>
              <w:jc w:val="both"/>
              <w:rPr>
                <w:szCs w:val="26"/>
              </w:rPr>
            </w:pPr>
          </w:p>
        </w:tc>
        <w:tc>
          <w:tcPr>
            <w:tcW w:w="4678" w:type="dxa"/>
            <w:shd w:val="clear" w:color="auto" w:fill="auto"/>
          </w:tcPr>
          <w:p w:rsidR="00F04090" w:rsidRPr="00534795" w:rsidRDefault="00F04090" w:rsidP="00B034F2">
            <w:pPr>
              <w:tabs>
                <w:tab w:val="left" w:pos="709"/>
                <w:tab w:val="left" w:pos="780"/>
              </w:tabs>
              <w:spacing w:after="0" w:line="240" w:lineRule="auto"/>
              <w:jc w:val="center"/>
              <w:rPr>
                <w:b/>
                <w:sz w:val="26"/>
                <w:szCs w:val="26"/>
              </w:rPr>
            </w:pPr>
            <w:r w:rsidRPr="00534795">
              <w:rPr>
                <w:b/>
                <w:sz w:val="26"/>
                <w:szCs w:val="26"/>
              </w:rPr>
              <w:t>T</w:t>
            </w:r>
            <w:r w:rsidR="00FC77E8">
              <w:rPr>
                <w:b/>
                <w:sz w:val="26"/>
                <w:szCs w:val="26"/>
              </w:rPr>
              <w:t>/</w:t>
            </w:r>
            <w:r w:rsidRPr="00534795">
              <w:rPr>
                <w:b/>
                <w:sz w:val="26"/>
                <w:szCs w:val="26"/>
              </w:rPr>
              <w:t>M.</w:t>
            </w:r>
            <w:r w:rsidR="00FC77E8">
              <w:rPr>
                <w:b/>
                <w:sz w:val="26"/>
                <w:szCs w:val="26"/>
              </w:rPr>
              <w:t xml:space="preserve"> </w:t>
            </w:r>
            <w:r w:rsidRPr="00534795">
              <w:rPr>
                <w:b/>
                <w:sz w:val="26"/>
                <w:szCs w:val="26"/>
              </w:rPr>
              <w:t>BAN QUẢN TRỊ</w:t>
            </w:r>
          </w:p>
          <w:p w:rsidR="00671AD5" w:rsidRPr="00534795" w:rsidRDefault="00671AD5" w:rsidP="00B034F2">
            <w:pPr>
              <w:tabs>
                <w:tab w:val="left" w:pos="709"/>
                <w:tab w:val="left" w:pos="780"/>
              </w:tabs>
              <w:spacing w:after="0" w:line="240" w:lineRule="auto"/>
              <w:jc w:val="center"/>
              <w:rPr>
                <w:b/>
                <w:sz w:val="26"/>
                <w:szCs w:val="26"/>
              </w:rPr>
            </w:pPr>
            <w:r w:rsidRPr="00534795">
              <w:rPr>
                <w:b/>
                <w:sz w:val="26"/>
                <w:szCs w:val="26"/>
              </w:rPr>
              <w:t>TRƯỞNG BAN</w:t>
            </w:r>
          </w:p>
          <w:p w:rsidR="00F04090" w:rsidRPr="00534795" w:rsidRDefault="00F04090" w:rsidP="00B034F2">
            <w:pPr>
              <w:tabs>
                <w:tab w:val="left" w:pos="709"/>
                <w:tab w:val="left" w:pos="780"/>
              </w:tabs>
              <w:spacing w:line="240" w:lineRule="auto"/>
              <w:jc w:val="center"/>
              <w:rPr>
                <w:b/>
                <w:sz w:val="26"/>
                <w:szCs w:val="26"/>
              </w:rPr>
            </w:pPr>
          </w:p>
          <w:p w:rsidR="00F04090" w:rsidRDefault="00F04090" w:rsidP="00B034F2">
            <w:pPr>
              <w:tabs>
                <w:tab w:val="left" w:pos="709"/>
                <w:tab w:val="left" w:pos="780"/>
              </w:tabs>
              <w:spacing w:line="240" w:lineRule="auto"/>
              <w:jc w:val="center"/>
              <w:rPr>
                <w:b/>
                <w:sz w:val="26"/>
                <w:szCs w:val="26"/>
              </w:rPr>
            </w:pPr>
          </w:p>
          <w:p w:rsidR="00534795" w:rsidRPr="00534795" w:rsidRDefault="00534795" w:rsidP="00B034F2">
            <w:pPr>
              <w:tabs>
                <w:tab w:val="left" w:pos="709"/>
                <w:tab w:val="left" w:pos="780"/>
              </w:tabs>
              <w:spacing w:line="240" w:lineRule="auto"/>
              <w:jc w:val="center"/>
              <w:rPr>
                <w:b/>
                <w:sz w:val="26"/>
                <w:szCs w:val="26"/>
              </w:rPr>
            </w:pPr>
          </w:p>
          <w:p w:rsidR="00671AD5" w:rsidRPr="00534795" w:rsidRDefault="00671AD5" w:rsidP="00B034F2">
            <w:pPr>
              <w:tabs>
                <w:tab w:val="left" w:pos="709"/>
                <w:tab w:val="left" w:pos="780"/>
              </w:tabs>
              <w:spacing w:line="240" w:lineRule="auto"/>
              <w:jc w:val="center"/>
              <w:rPr>
                <w:b/>
                <w:sz w:val="26"/>
                <w:szCs w:val="26"/>
              </w:rPr>
            </w:pPr>
          </w:p>
          <w:p w:rsidR="00F04090" w:rsidRPr="00237B8E" w:rsidRDefault="00F04090" w:rsidP="00B47500">
            <w:pPr>
              <w:tabs>
                <w:tab w:val="left" w:pos="709"/>
                <w:tab w:val="left" w:pos="780"/>
              </w:tabs>
              <w:spacing w:line="240" w:lineRule="auto"/>
              <w:jc w:val="center"/>
              <w:rPr>
                <w:szCs w:val="26"/>
              </w:rPr>
            </w:pPr>
          </w:p>
        </w:tc>
      </w:tr>
    </w:tbl>
    <w:p w:rsidR="00F2347B" w:rsidRPr="00F2347B" w:rsidRDefault="00F2347B" w:rsidP="00B034F2">
      <w:pPr>
        <w:spacing w:before="120" w:after="120" w:line="240" w:lineRule="auto"/>
        <w:ind w:firstLine="567"/>
        <w:jc w:val="both"/>
        <w:rPr>
          <w:sz w:val="26"/>
          <w:szCs w:val="26"/>
        </w:rPr>
      </w:pPr>
    </w:p>
    <w:p w:rsidR="00190D29" w:rsidRPr="00F46E42" w:rsidRDefault="00190D29" w:rsidP="00B034F2">
      <w:pPr>
        <w:shd w:val="clear" w:color="auto" w:fill="FFFFFF"/>
        <w:spacing w:before="120" w:after="120" w:line="240" w:lineRule="auto"/>
        <w:jc w:val="both"/>
        <w:textAlignment w:val="baseline"/>
        <w:rPr>
          <w:rFonts w:ascii="Arial" w:eastAsia="Times New Roman" w:hAnsi="Arial" w:cs="Arial"/>
          <w:color w:val="7A7A7A"/>
          <w:sz w:val="26"/>
          <w:szCs w:val="26"/>
        </w:rPr>
      </w:pPr>
      <w:r w:rsidRPr="00F46E42">
        <w:rPr>
          <w:rFonts w:ascii="Arial" w:eastAsia="Times New Roman" w:hAnsi="Arial" w:cs="Arial"/>
          <w:color w:val="7A7A7A"/>
          <w:sz w:val="26"/>
          <w:szCs w:val="26"/>
        </w:rPr>
        <w:t>  </w:t>
      </w:r>
    </w:p>
    <w:p w:rsidR="00E71468" w:rsidRPr="00F46E42" w:rsidRDefault="00E71468" w:rsidP="00B034F2">
      <w:pPr>
        <w:spacing w:before="120" w:after="120" w:line="240" w:lineRule="auto"/>
        <w:ind w:firstLine="567"/>
        <w:jc w:val="both"/>
        <w:rPr>
          <w:sz w:val="26"/>
          <w:szCs w:val="26"/>
        </w:rPr>
      </w:pPr>
    </w:p>
    <w:sectPr w:rsidR="00E71468" w:rsidRPr="00F46E42" w:rsidSect="00B034F2">
      <w:footerReference w:type="default" r:id="rId8"/>
      <w:pgSz w:w="11907" w:h="16840" w:code="9"/>
      <w:pgMar w:top="1134" w:right="1134" w:bottom="1134" w:left="1701" w:header="675"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B51" w:rsidRDefault="00072B51" w:rsidP="003403DC">
      <w:pPr>
        <w:spacing w:after="0" w:line="240" w:lineRule="auto"/>
      </w:pPr>
      <w:r>
        <w:separator/>
      </w:r>
    </w:p>
  </w:endnote>
  <w:endnote w:type="continuationSeparator" w:id="0">
    <w:p w:rsidR="00072B51" w:rsidRDefault="00072B51" w:rsidP="00340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Liberation Mono">
    <w:altName w:val="Courier New"/>
    <w:charset w:val="01"/>
    <w:family w:val="modern"/>
    <w:pitch w:val="fixed"/>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260464"/>
      <w:docPartObj>
        <w:docPartGallery w:val="Page Numbers (Bottom of Page)"/>
        <w:docPartUnique/>
      </w:docPartObj>
    </w:sdtPr>
    <w:sdtEndPr>
      <w:rPr>
        <w:noProof/>
        <w:sz w:val="22"/>
      </w:rPr>
    </w:sdtEndPr>
    <w:sdtContent>
      <w:p w:rsidR="003403DC" w:rsidRPr="001C7944" w:rsidRDefault="00074C3A">
        <w:pPr>
          <w:pStyle w:val="Footer"/>
          <w:jc w:val="center"/>
          <w:rPr>
            <w:sz w:val="22"/>
          </w:rPr>
        </w:pPr>
        <w:r w:rsidRPr="001C7944">
          <w:rPr>
            <w:sz w:val="22"/>
          </w:rPr>
          <w:fldChar w:fldCharType="begin"/>
        </w:r>
        <w:r w:rsidR="003403DC" w:rsidRPr="001C7944">
          <w:rPr>
            <w:sz w:val="22"/>
          </w:rPr>
          <w:instrText>PAGE   \* MERGEFORMAT</w:instrText>
        </w:r>
        <w:r w:rsidRPr="001C7944">
          <w:rPr>
            <w:sz w:val="22"/>
          </w:rPr>
          <w:fldChar w:fldCharType="separate"/>
        </w:r>
        <w:r w:rsidR="00E83948" w:rsidRPr="00E83948">
          <w:rPr>
            <w:noProof/>
            <w:sz w:val="22"/>
            <w:lang w:val="vi-VN"/>
          </w:rPr>
          <w:t>6</w:t>
        </w:r>
        <w:r w:rsidRPr="001C7944">
          <w:rPr>
            <w:noProof/>
            <w:sz w:val="22"/>
          </w:rPr>
          <w:fldChar w:fldCharType="end"/>
        </w:r>
      </w:p>
    </w:sdtContent>
  </w:sdt>
  <w:p w:rsidR="003403DC" w:rsidRDefault="003403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B51" w:rsidRDefault="00072B51" w:rsidP="003403DC">
      <w:pPr>
        <w:spacing w:after="0" w:line="240" w:lineRule="auto"/>
      </w:pPr>
      <w:r>
        <w:separator/>
      </w:r>
    </w:p>
  </w:footnote>
  <w:footnote w:type="continuationSeparator" w:id="0">
    <w:p w:rsidR="00072B51" w:rsidRDefault="00072B51" w:rsidP="003403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26744"/>
    <w:multiLevelType w:val="multilevel"/>
    <w:tmpl w:val="E82C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E7F2D"/>
    <w:multiLevelType w:val="multilevel"/>
    <w:tmpl w:val="5D761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A23690"/>
    <w:multiLevelType w:val="multilevel"/>
    <w:tmpl w:val="CFD4A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E371E7"/>
    <w:multiLevelType w:val="multilevel"/>
    <w:tmpl w:val="D0D054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4569EF"/>
    <w:multiLevelType w:val="multilevel"/>
    <w:tmpl w:val="684C8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494A23"/>
    <w:multiLevelType w:val="multilevel"/>
    <w:tmpl w:val="E08E4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2A7DEB"/>
    <w:multiLevelType w:val="multilevel"/>
    <w:tmpl w:val="0422F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2D63EB"/>
    <w:multiLevelType w:val="multilevel"/>
    <w:tmpl w:val="10529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C610D8"/>
    <w:multiLevelType w:val="multilevel"/>
    <w:tmpl w:val="CED8A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2D5097"/>
    <w:multiLevelType w:val="multilevel"/>
    <w:tmpl w:val="C840B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550A37"/>
    <w:multiLevelType w:val="multilevel"/>
    <w:tmpl w:val="20EEB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E27F32"/>
    <w:multiLevelType w:val="multilevel"/>
    <w:tmpl w:val="0F6AC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D527E7"/>
    <w:multiLevelType w:val="multilevel"/>
    <w:tmpl w:val="F0744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B77DD9"/>
    <w:multiLevelType w:val="multilevel"/>
    <w:tmpl w:val="A08CB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0022B9"/>
    <w:multiLevelType w:val="hybridMultilevel"/>
    <w:tmpl w:val="8C08859C"/>
    <w:lvl w:ilvl="0" w:tplc="5B5E79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64961419"/>
    <w:multiLevelType w:val="multilevel"/>
    <w:tmpl w:val="5F48B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49A3BE6"/>
    <w:multiLevelType w:val="multilevel"/>
    <w:tmpl w:val="3D22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BDA5C71"/>
    <w:multiLevelType w:val="multilevel"/>
    <w:tmpl w:val="55E6B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E3127D6"/>
    <w:multiLevelType w:val="hybridMultilevel"/>
    <w:tmpl w:val="7C206356"/>
    <w:lvl w:ilvl="0" w:tplc="A43C41E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6"/>
  </w:num>
  <w:num w:numId="2">
    <w:abstractNumId w:val="16"/>
  </w:num>
  <w:num w:numId="3">
    <w:abstractNumId w:val="10"/>
  </w:num>
  <w:num w:numId="4">
    <w:abstractNumId w:val="7"/>
  </w:num>
  <w:num w:numId="5">
    <w:abstractNumId w:val="1"/>
  </w:num>
  <w:num w:numId="6">
    <w:abstractNumId w:val="8"/>
  </w:num>
  <w:num w:numId="7">
    <w:abstractNumId w:val="9"/>
  </w:num>
  <w:num w:numId="8">
    <w:abstractNumId w:val="12"/>
  </w:num>
  <w:num w:numId="9">
    <w:abstractNumId w:val="13"/>
  </w:num>
  <w:num w:numId="10">
    <w:abstractNumId w:val="11"/>
  </w:num>
  <w:num w:numId="11">
    <w:abstractNumId w:val="4"/>
  </w:num>
  <w:num w:numId="12">
    <w:abstractNumId w:val="5"/>
  </w:num>
  <w:num w:numId="13">
    <w:abstractNumId w:val="17"/>
  </w:num>
  <w:num w:numId="14">
    <w:abstractNumId w:val="15"/>
  </w:num>
  <w:num w:numId="15">
    <w:abstractNumId w:val="2"/>
  </w:num>
  <w:num w:numId="16">
    <w:abstractNumId w:val="3"/>
    <w:lvlOverride w:ilvl="0">
      <w:lvl w:ilvl="0">
        <w:numFmt w:val="decimal"/>
        <w:lvlText w:val="%1."/>
        <w:lvlJc w:val="left"/>
      </w:lvl>
    </w:lvlOverride>
  </w:num>
  <w:num w:numId="17">
    <w:abstractNumId w:val="3"/>
    <w:lvlOverride w:ilvl="0">
      <w:lvl w:ilvl="0">
        <w:numFmt w:val="decimal"/>
        <w:lvlText w:val="%1."/>
        <w:lvlJc w:val="left"/>
      </w:lvl>
    </w:lvlOverride>
  </w:num>
  <w:num w:numId="18">
    <w:abstractNumId w:val="3"/>
    <w:lvlOverride w:ilvl="0">
      <w:lvl w:ilvl="0">
        <w:numFmt w:val="decimal"/>
        <w:lvlText w:val="%1."/>
        <w:lvlJc w:val="left"/>
      </w:lvl>
    </w:lvlOverride>
  </w:num>
  <w:num w:numId="19">
    <w:abstractNumId w:val="3"/>
    <w:lvlOverride w:ilvl="0">
      <w:lvl w:ilvl="0">
        <w:numFmt w:val="decimal"/>
        <w:lvlText w:val="%1."/>
        <w:lvlJc w:val="left"/>
      </w:lvl>
    </w:lvlOverride>
  </w:num>
  <w:num w:numId="20">
    <w:abstractNumId w:val="3"/>
    <w:lvlOverride w:ilvl="0">
      <w:lvl w:ilvl="0">
        <w:numFmt w:val="decimal"/>
        <w:lvlText w:val="%1."/>
        <w:lvlJc w:val="left"/>
      </w:lvl>
    </w:lvlOverride>
  </w:num>
  <w:num w:numId="21">
    <w:abstractNumId w:val="3"/>
    <w:lvlOverride w:ilvl="0">
      <w:lvl w:ilvl="0">
        <w:numFmt w:val="decimal"/>
        <w:lvlText w:val="%1."/>
        <w:lvlJc w:val="left"/>
      </w:lvl>
    </w:lvlOverride>
  </w:num>
  <w:num w:numId="22">
    <w:abstractNumId w:val="3"/>
    <w:lvlOverride w:ilvl="0">
      <w:lvl w:ilvl="0">
        <w:numFmt w:val="decimal"/>
        <w:lvlText w:val="%1."/>
        <w:lvlJc w:val="left"/>
      </w:lvl>
    </w:lvlOverride>
  </w:num>
  <w:num w:numId="23">
    <w:abstractNumId w:val="3"/>
    <w:lvlOverride w:ilvl="0">
      <w:lvl w:ilvl="0">
        <w:numFmt w:val="decimal"/>
        <w:lvlText w:val="%1."/>
        <w:lvlJc w:val="left"/>
      </w:lvl>
    </w:lvlOverride>
  </w:num>
  <w:num w:numId="24">
    <w:abstractNumId w:val="0"/>
  </w:num>
  <w:num w:numId="25">
    <w:abstractNumId w:val="1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90D29"/>
    <w:rsid w:val="00003B6C"/>
    <w:rsid w:val="00020AE9"/>
    <w:rsid w:val="00027625"/>
    <w:rsid w:val="00042AD2"/>
    <w:rsid w:val="00050092"/>
    <w:rsid w:val="000503F2"/>
    <w:rsid w:val="000657CC"/>
    <w:rsid w:val="00072B51"/>
    <w:rsid w:val="00074C3A"/>
    <w:rsid w:val="00074FE6"/>
    <w:rsid w:val="00080D0A"/>
    <w:rsid w:val="000827CC"/>
    <w:rsid w:val="000B2C1B"/>
    <w:rsid w:val="000B6A62"/>
    <w:rsid w:val="00115F8F"/>
    <w:rsid w:val="0013547C"/>
    <w:rsid w:val="0013567D"/>
    <w:rsid w:val="00145F90"/>
    <w:rsid w:val="00156E78"/>
    <w:rsid w:val="001663EC"/>
    <w:rsid w:val="001772CF"/>
    <w:rsid w:val="00177B97"/>
    <w:rsid w:val="00190D29"/>
    <w:rsid w:val="001C40BE"/>
    <w:rsid w:val="001C7944"/>
    <w:rsid w:val="001D3823"/>
    <w:rsid w:val="001D44F3"/>
    <w:rsid w:val="001D4C6B"/>
    <w:rsid w:val="001E08F4"/>
    <w:rsid w:val="001E14A9"/>
    <w:rsid w:val="001F435B"/>
    <w:rsid w:val="00220621"/>
    <w:rsid w:val="00220F38"/>
    <w:rsid w:val="00233CFB"/>
    <w:rsid w:val="002468B2"/>
    <w:rsid w:val="002510F5"/>
    <w:rsid w:val="00255E2A"/>
    <w:rsid w:val="002627B4"/>
    <w:rsid w:val="002809AB"/>
    <w:rsid w:val="00282DE5"/>
    <w:rsid w:val="002A26E9"/>
    <w:rsid w:val="002A3817"/>
    <w:rsid w:val="002A40E6"/>
    <w:rsid w:val="002B43FD"/>
    <w:rsid w:val="002B72EC"/>
    <w:rsid w:val="003024B9"/>
    <w:rsid w:val="00302902"/>
    <w:rsid w:val="00305E65"/>
    <w:rsid w:val="003319A1"/>
    <w:rsid w:val="003403DC"/>
    <w:rsid w:val="003566CF"/>
    <w:rsid w:val="00384D4F"/>
    <w:rsid w:val="003859E8"/>
    <w:rsid w:val="003B1096"/>
    <w:rsid w:val="003B4751"/>
    <w:rsid w:val="003B6F20"/>
    <w:rsid w:val="003C0DA3"/>
    <w:rsid w:val="003D4888"/>
    <w:rsid w:val="003E6C52"/>
    <w:rsid w:val="00400BCD"/>
    <w:rsid w:val="00405399"/>
    <w:rsid w:val="00412002"/>
    <w:rsid w:val="00413C2A"/>
    <w:rsid w:val="00415F20"/>
    <w:rsid w:val="004253B6"/>
    <w:rsid w:val="004279A0"/>
    <w:rsid w:val="0044009D"/>
    <w:rsid w:val="004535DA"/>
    <w:rsid w:val="00465948"/>
    <w:rsid w:val="0047760A"/>
    <w:rsid w:val="004861A1"/>
    <w:rsid w:val="00492E74"/>
    <w:rsid w:val="004A527F"/>
    <w:rsid w:val="004C314C"/>
    <w:rsid w:val="004E30BC"/>
    <w:rsid w:val="004F0564"/>
    <w:rsid w:val="004F56AC"/>
    <w:rsid w:val="004F6E68"/>
    <w:rsid w:val="00504FBF"/>
    <w:rsid w:val="00526D8B"/>
    <w:rsid w:val="00534795"/>
    <w:rsid w:val="005475B8"/>
    <w:rsid w:val="00551123"/>
    <w:rsid w:val="005518EB"/>
    <w:rsid w:val="0056087B"/>
    <w:rsid w:val="00572EF0"/>
    <w:rsid w:val="00576BDD"/>
    <w:rsid w:val="005A1B7B"/>
    <w:rsid w:val="005A78CB"/>
    <w:rsid w:val="005B7CC2"/>
    <w:rsid w:val="005C6B83"/>
    <w:rsid w:val="005E240A"/>
    <w:rsid w:val="005E2716"/>
    <w:rsid w:val="006235A7"/>
    <w:rsid w:val="00653430"/>
    <w:rsid w:val="006569D8"/>
    <w:rsid w:val="00665041"/>
    <w:rsid w:val="00671AD5"/>
    <w:rsid w:val="00673A45"/>
    <w:rsid w:val="006D3774"/>
    <w:rsid w:val="006D6D0F"/>
    <w:rsid w:val="006F36E6"/>
    <w:rsid w:val="006F6A11"/>
    <w:rsid w:val="007045B2"/>
    <w:rsid w:val="00731F2F"/>
    <w:rsid w:val="00733427"/>
    <w:rsid w:val="0078302C"/>
    <w:rsid w:val="007927CD"/>
    <w:rsid w:val="007929F8"/>
    <w:rsid w:val="00795227"/>
    <w:rsid w:val="007C7EE8"/>
    <w:rsid w:val="007D058F"/>
    <w:rsid w:val="007D3259"/>
    <w:rsid w:val="007F4145"/>
    <w:rsid w:val="008037EE"/>
    <w:rsid w:val="00813D39"/>
    <w:rsid w:val="00815F28"/>
    <w:rsid w:val="00857415"/>
    <w:rsid w:val="00866E0D"/>
    <w:rsid w:val="008739C4"/>
    <w:rsid w:val="008772C7"/>
    <w:rsid w:val="008818EC"/>
    <w:rsid w:val="008A497D"/>
    <w:rsid w:val="008D31FE"/>
    <w:rsid w:val="008D45AC"/>
    <w:rsid w:val="008D62AE"/>
    <w:rsid w:val="0091262B"/>
    <w:rsid w:val="0095633F"/>
    <w:rsid w:val="00961C0A"/>
    <w:rsid w:val="0099164B"/>
    <w:rsid w:val="00992EE7"/>
    <w:rsid w:val="009A08E4"/>
    <w:rsid w:val="009C351A"/>
    <w:rsid w:val="009D6E5C"/>
    <w:rsid w:val="009E5A6C"/>
    <w:rsid w:val="009E7FCF"/>
    <w:rsid w:val="009F44AD"/>
    <w:rsid w:val="00A02F1F"/>
    <w:rsid w:val="00A42380"/>
    <w:rsid w:val="00A472E4"/>
    <w:rsid w:val="00A551D7"/>
    <w:rsid w:val="00A6404C"/>
    <w:rsid w:val="00A75EB9"/>
    <w:rsid w:val="00A821A8"/>
    <w:rsid w:val="00AA2669"/>
    <w:rsid w:val="00AB56DC"/>
    <w:rsid w:val="00AC4AC4"/>
    <w:rsid w:val="00AD30F4"/>
    <w:rsid w:val="00AD30FD"/>
    <w:rsid w:val="00AD604A"/>
    <w:rsid w:val="00B034F2"/>
    <w:rsid w:val="00B17C21"/>
    <w:rsid w:val="00B22235"/>
    <w:rsid w:val="00B260C8"/>
    <w:rsid w:val="00B30011"/>
    <w:rsid w:val="00B342A6"/>
    <w:rsid w:val="00B47500"/>
    <w:rsid w:val="00B52DAB"/>
    <w:rsid w:val="00B74120"/>
    <w:rsid w:val="00B96445"/>
    <w:rsid w:val="00BA7AA0"/>
    <w:rsid w:val="00BB033C"/>
    <w:rsid w:val="00BC1F96"/>
    <w:rsid w:val="00BD6C0C"/>
    <w:rsid w:val="00BE2811"/>
    <w:rsid w:val="00BE65B2"/>
    <w:rsid w:val="00BF15FB"/>
    <w:rsid w:val="00C150AC"/>
    <w:rsid w:val="00C2499A"/>
    <w:rsid w:val="00C358F1"/>
    <w:rsid w:val="00C40E72"/>
    <w:rsid w:val="00C43282"/>
    <w:rsid w:val="00C442AA"/>
    <w:rsid w:val="00C533A9"/>
    <w:rsid w:val="00C670AF"/>
    <w:rsid w:val="00C6736A"/>
    <w:rsid w:val="00C829BD"/>
    <w:rsid w:val="00C92354"/>
    <w:rsid w:val="00C95B9E"/>
    <w:rsid w:val="00CB209B"/>
    <w:rsid w:val="00CC556D"/>
    <w:rsid w:val="00D0624A"/>
    <w:rsid w:val="00D07A51"/>
    <w:rsid w:val="00D43C6A"/>
    <w:rsid w:val="00D63639"/>
    <w:rsid w:val="00D71815"/>
    <w:rsid w:val="00D771B7"/>
    <w:rsid w:val="00D8149D"/>
    <w:rsid w:val="00D84C7A"/>
    <w:rsid w:val="00DA2E86"/>
    <w:rsid w:val="00DA46ED"/>
    <w:rsid w:val="00DA4CEF"/>
    <w:rsid w:val="00DB2A32"/>
    <w:rsid w:val="00DB7ADE"/>
    <w:rsid w:val="00DC0A99"/>
    <w:rsid w:val="00DC6F22"/>
    <w:rsid w:val="00DD25FA"/>
    <w:rsid w:val="00DE0009"/>
    <w:rsid w:val="00DE5B45"/>
    <w:rsid w:val="00E11FDB"/>
    <w:rsid w:val="00E14628"/>
    <w:rsid w:val="00E314BD"/>
    <w:rsid w:val="00E5167C"/>
    <w:rsid w:val="00E57014"/>
    <w:rsid w:val="00E57753"/>
    <w:rsid w:val="00E71468"/>
    <w:rsid w:val="00E83948"/>
    <w:rsid w:val="00EC37E0"/>
    <w:rsid w:val="00ED3724"/>
    <w:rsid w:val="00EE20FB"/>
    <w:rsid w:val="00EF1C92"/>
    <w:rsid w:val="00EF3140"/>
    <w:rsid w:val="00EF730C"/>
    <w:rsid w:val="00F04090"/>
    <w:rsid w:val="00F2347B"/>
    <w:rsid w:val="00F2744E"/>
    <w:rsid w:val="00F45B33"/>
    <w:rsid w:val="00F461A6"/>
    <w:rsid w:val="00F46E42"/>
    <w:rsid w:val="00F502B1"/>
    <w:rsid w:val="00F51226"/>
    <w:rsid w:val="00F52171"/>
    <w:rsid w:val="00F57ADF"/>
    <w:rsid w:val="00F75FC8"/>
    <w:rsid w:val="00F8185F"/>
    <w:rsid w:val="00F81A26"/>
    <w:rsid w:val="00F94A60"/>
    <w:rsid w:val="00FA08B3"/>
    <w:rsid w:val="00FC77E8"/>
    <w:rsid w:val="00FD4F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AutoShape 8"/>
      </o:rules>
    </o:shapelayout>
  </w:shapeDefaults>
  <w:decimalSymbol w:val=","/>
  <w:listSeparator w:val=","/>
  <w15:docId w15:val="{7B72F6C0-7F28-4628-92D1-7FC66E65F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4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0D2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90D29"/>
    <w:rPr>
      <w:b/>
      <w:bCs/>
    </w:rPr>
  </w:style>
  <w:style w:type="character" w:styleId="Emphasis">
    <w:name w:val="Emphasis"/>
    <w:basedOn w:val="DefaultParagraphFont"/>
    <w:uiPriority w:val="20"/>
    <w:qFormat/>
    <w:rsid w:val="00190D29"/>
    <w:rPr>
      <w:i/>
      <w:iCs/>
    </w:rPr>
  </w:style>
  <w:style w:type="character" w:customStyle="1" w:styleId="apple-converted-space">
    <w:name w:val="apple-converted-space"/>
    <w:basedOn w:val="DefaultParagraphFont"/>
    <w:rsid w:val="00190D29"/>
  </w:style>
  <w:style w:type="table" w:styleId="TableGrid">
    <w:name w:val="Table Grid"/>
    <w:basedOn w:val="TableNormal"/>
    <w:uiPriority w:val="59"/>
    <w:rsid w:val="00190D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F6A11"/>
    <w:pPr>
      <w:ind w:left="720"/>
      <w:contextualSpacing/>
    </w:pPr>
  </w:style>
  <w:style w:type="paragraph" w:styleId="Header">
    <w:name w:val="header"/>
    <w:basedOn w:val="Normal"/>
    <w:link w:val="HeaderChar"/>
    <w:uiPriority w:val="99"/>
    <w:unhideWhenUsed/>
    <w:rsid w:val="003403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3DC"/>
  </w:style>
  <w:style w:type="paragraph" w:styleId="Footer">
    <w:name w:val="footer"/>
    <w:basedOn w:val="Normal"/>
    <w:link w:val="FooterChar"/>
    <w:uiPriority w:val="99"/>
    <w:unhideWhenUsed/>
    <w:rsid w:val="003403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3DC"/>
  </w:style>
  <w:style w:type="paragraph" w:customStyle="1" w:styleId="PreformattedText">
    <w:name w:val="Preformatted Text"/>
    <w:basedOn w:val="Normal"/>
    <w:qFormat/>
    <w:rsid w:val="00C43282"/>
    <w:pPr>
      <w:widowControl w:val="0"/>
      <w:suppressAutoHyphens/>
      <w:spacing w:after="0" w:line="240" w:lineRule="auto"/>
    </w:pPr>
    <w:rPr>
      <w:rFonts w:ascii="Liberation Mono" w:eastAsia="Liberation Mono" w:hAnsi="Liberation Mono" w:cs="Liberation Mono"/>
      <w:sz w:val="20"/>
      <w:szCs w:val="20"/>
      <w:lang w:eastAsia="zh-CN" w:bidi="hi-IN"/>
    </w:rPr>
  </w:style>
  <w:style w:type="paragraph" w:styleId="BalloonText">
    <w:name w:val="Balloon Text"/>
    <w:basedOn w:val="Normal"/>
    <w:link w:val="BalloonTextChar"/>
    <w:uiPriority w:val="99"/>
    <w:semiHidden/>
    <w:unhideWhenUsed/>
    <w:rsid w:val="00DB2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A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115055">
      <w:bodyDiv w:val="1"/>
      <w:marLeft w:val="0"/>
      <w:marRight w:val="0"/>
      <w:marTop w:val="0"/>
      <w:marBottom w:val="0"/>
      <w:divBdr>
        <w:top w:val="none" w:sz="0" w:space="0" w:color="auto"/>
        <w:left w:val="none" w:sz="0" w:space="0" w:color="auto"/>
        <w:bottom w:val="none" w:sz="0" w:space="0" w:color="auto"/>
        <w:right w:val="none" w:sz="0" w:space="0" w:color="auto"/>
      </w:divBdr>
    </w:div>
    <w:div w:id="558708411">
      <w:bodyDiv w:val="1"/>
      <w:marLeft w:val="0"/>
      <w:marRight w:val="0"/>
      <w:marTop w:val="0"/>
      <w:marBottom w:val="0"/>
      <w:divBdr>
        <w:top w:val="none" w:sz="0" w:space="0" w:color="auto"/>
        <w:left w:val="none" w:sz="0" w:space="0" w:color="auto"/>
        <w:bottom w:val="none" w:sz="0" w:space="0" w:color="auto"/>
        <w:right w:val="none" w:sz="0" w:space="0" w:color="auto"/>
      </w:divBdr>
    </w:div>
    <w:div w:id="1326973121">
      <w:bodyDiv w:val="1"/>
      <w:marLeft w:val="0"/>
      <w:marRight w:val="0"/>
      <w:marTop w:val="0"/>
      <w:marBottom w:val="0"/>
      <w:divBdr>
        <w:top w:val="none" w:sz="0" w:space="0" w:color="auto"/>
        <w:left w:val="none" w:sz="0" w:space="0" w:color="auto"/>
        <w:bottom w:val="none" w:sz="0" w:space="0" w:color="auto"/>
        <w:right w:val="none" w:sz="0" w:space="0" w:color="auto"/>
      </w:divBdr>
    </w:div>
    <w:div w:id="140575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F380B-A12E-4EF0-9387-ADBFDC208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8</Pages>
  <Words>2871</Words>
  <Characters>16369</Characters>
  <Application>Microsoft Office Word</Application>
  <DocSecurity>0</DocSecurity>
  <Lines>136</Lines>
  <Paragraphs>38</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Microsoft</Company>
  <LinksUpToDate>false</LinksUpToDate>
  <CharactersWithSpaces>19202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145</cp:revision>
  <cp:lastPrinted>2021-03-31T08:27:00Z</cp:lastPrinted>
  <dcterms:created xsi:type="dcterms:W3CDTF">2017-11-28T08:49:00Z</dcterms:created>
  <dcterms:modified xsi:type="dcterms:W3CDTF">2021-04-01T01:41:00Z</dcterms:modified>
</cp:coreProperties>
</file>